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jc w:val="center"/>
        <w:textAlignment w:val="auto"/>
        <w:rPr>
          <w:rFonts w:hint="eastAsia" w:ascii="方正小标宋简体" w:hAnsi="方正小标宋简体" w:eastAsia="方正小标宋简体" w:cs="方正小标宋简体"/>
          <w:b w:val="0"/>
          <w:bCs/>
          <w:i w:val="0"/>
          <w:caps w:val="0"/>
          <w:spacing w:val="8"/>
          <w:sz w:val="44"/>
          <w:szCs w:val="44"/>
          <w:shd w:val="clear" w:fill="FFFFFF"/>
        </w:rPr>
      </w:pPr>
      <w:r>
        <w:rPr>
          <w:rFonts w:hint="eastAsia" w:ascii="方正小标宋简体" w:hAnsi="方正小标宋简体" w:eastAsia="方正小标宋简体" w:cs="方正小标宋简体"/>
          <w:b w:val="0"/>
          <w:bCs/>
          <w:i w:val="0"/>
          <w:caps w:val="0"/>
          <w:spacing w:val="8"/>
          <w:sz w:val="44"/>
          <w:szCs w:val="44"/>
          <w:shd w:val="clear" w:fill="FFFFFF"/>
        </w:rPr>
        <w:t>观摩学习找差距 交流座谈促提升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jc w:val="center"/>
        <w:textAlignment w:val="auto"/>
        <w:rPr>
          <w:rFonts w:hint="eastAsia" w:ascii="方正小标宋简体" w:hAnsi="方正小标宋简体" w:eastAsia="方正小标宋简体" w:cs="方正小标宋简体"/>
          <w:b w:val="0"/>
          <w:bCs/>
          <w:i w:val="0"/>
          <w:caps w:val="0"/>
          <w:spacing w:val="8"/>
          <w:sz w:val="44"/>
          <w:szCs w:val="44"/>
          <w:shd w:val="clear" w:fill="FFFFFF"/>
        </w:rPr>
      </w:pPr>
      <w:bookmarkStart w:id="0" w:name="_GoBack"/>
      <w:r>
        <w:rPr>
          <w:rFonts w:hint="eastAsia" w:ascii="方正小标宋简体" w:hAnsi="方正小标宋简体" w:eastAsia="方正小标宋简体" w:cs="方正小标宋简体"/>
          <w:b w:val="0"/>
          <w:bCs/>
          <w:i w:val="0"/>
          <w:caps w:val="0"/>
          <w:spacing w:val="8"/>
          <w:sz w:val="44"/>
          <w:szCs w:val="44"/>
          <w:shd w:val="clear" w:fill="FFFFFF"/>
        </w:rPr>
        <w:t>临猗县司法局组织乡镇综合执法队赴河市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jc w:val="center"/>
        <w:textAlignment w:val="auto"/>
        <w:rPr>
          <w:rFonts w:hint="eastAsia" w:ascii="仿宋" w:hAnsi="仿宋" w:eastAsia="仿宋" w:cs="仿宋"/>
          <w:i w:val="0"/>
          <w:caps w:val="0"/>
          <w:spacing w:val="8"/>
          <w:sz w:val="32"/>
          <w:szCs w:val="32"/>
        </w:rPr>
      </w:pPr>
      <w:r>
        <w:rPr>
          <w:rFonts w:hint="eastAsia" w:ascii="方正小标宋简体" w:hAnsi="方正小标宋简体" w:eastAsia="方正小标宋简体" w:cs="方正小标宋简体"/>
          <w:b w:val="0"/>
          <w:bCs/>
          <w:i w:val="0"/>
          <w:caps w:val="0"/>
          <w:spacing w:val="8"/>
          <w:sz w:val="44"/>
          <w:szCs w:val="44"/>
          <w:shd w:val="clear" w:fill="FFFFFF"/>
        </w:rPr>
        <w:t>观摩学习乡镇综合行政执法改革工作</w:t>
      </w:r>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 w:hAnsi="仿宋" w:eastAsia="仿宋" w:cs="仿宋"/>
          <w:sz w:val="32"/>
          <w:szCs w:val="32"/>
        </w:rPr>
      </w:pPr>
      <w:r>
        <w:rPr>
          <w:rFonts w:hint="eastAsia" w:ascii="仿宋" w:hAnsi="仿宋" w:eastAsia="仿宋" w:cs="仿宋"/>
          <w:i w:val="0"/>
          <w:caps w:val="0"/>
          <w:spacing w:val="8"/>
          <w:sz w:val="32"/>
          <w:szCs w:val="32"/>
          <w:shd w:val="clear" w:fill="FFFFFF"/>
        </w:rPr>
        <w:t>为切实加强乡镇综合行政执法规范化建设，进一步提高我县乡镇综合行政执法队的执法能力，高标准推进乡镇综合行政执法改革各项工作任务落到实处。11月16日，临猗县司法局组织14个乡镇综合行政执法队专职副队长、县编办等共计20余人赴河津市观摩学习乡镇综合行政法改革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 w:hAnsi="仿宋" w:eastAsia="仿宋" w:cs="仿宋"/>
          <w:i w:val="0"/>
          <w:caps w:val="0"/>
          <w:spacing w:val="8"/>
          <w:sz w:val="32"/>
          <w:szCs w:val="32"/>
          <w:shd w:val="clear" w:fill="FFFFFF"/>
        </w:rPr>
      </w:pPr>
      <w:r>
        <w:rPr>
          <w:rFonts w:hint="eastAsia" w:ascii="仿宋" w:hAnsi="仿宋" w:eastAsia="仿宋" w:cs="仿宋"/>
          <w:i w:val="0"/>
          <w:caps w:val="0"/>
          <w:spacing w:val="8"/>
          <w:sz w:val="32"/>
          <w:szCs w:val="32"/>
          <w:shd w:val="clear" w:fill="FFFFFF"/>
        </w:rPr>
        <w:t>在河津市司法局工作人员的陪同下，先后观摩了河津市樊村镇、阳村街道综合行政执法的阵地建设、问询备案多功能于一体的规范化办公场所、装备保管、执法事项、执法流程、重要制度公示栏、执法案卷及案例展示等，了解了“26℃执法”新模式,观看了综合行政执法队工作宣传专题片以及河津市综合行政执法智慧监督平台和现场调度平台的运行。我县乡镇执法人员围绕执法事项、制度建</w:t>
      </w:r>
      <w:r>
        <w:rPr>
          <w:rFonts w:hint="eastAsia" w:ascii="仿宋" w:hAnsi="仿宋" w:eastAsia="仿宋" w:cs="仿宋"/>
          <w:i w:val="0"/>
          <w:caps w:val="0"/>
          <w:spacing w:val="8"/>
          <w:sz w:val="32"/>
          <w:szCs w:val="32"/>
          <w:shd w:val="clear" w:fill="FFFFFF"/>
        </w:rPr>
        <w:t>设、协调联动、案卷制作等方面进行了“取经”与交流，活动氛围浓厚，学习劲头十足。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 w:hAnsi="仿宋" w:eastAsia="仿宋" w:cs="仿宋"/>
          <w:sz w:val="32"/>
          <w:szCs w:val="32"/>
        </w:rPr>
      </w:pPr>
      <w:r>
        <w:rPr>
          <w:rFonts w:hint="eastAsia" w:ascii="仿宋" w:hAnsi="仿宋" w:eastAsia="仿宋" w:cs="仿宋"/>
          <w:i w:val="0"/>
          <w:caps w:val="0"/>
          <w:spacing w:val="8"/>
          <w:sz w:val="32"/>
          <w:szCs w:val="32"/>
          <w:shd w:val="clear" w:fill="FFFFFF"/>
        </w:rPr>
        <w:t>座谈会上，我县编办、司法、乡镇对综合行政执法队规范化建设中存在的困难和执法过程中出现的问题分别进行了交流发言，河津市司</w:t>
      </w:r>
      <w:r>
        <w:rPr>
          <w:rFonts w:hint="eastAsia" w:ascii="仿宋" w:hAnsi="仿宋" w:eastAsia="仿宋" w:cs="仿宋"/>
          <w:i w:val="0"/>
          <w:caps w:val="0"/>
          <w:spacing w:val="8"/>
          <w:sz w:val="32"/>
          <w:szCs w:val="32"/>
          <w:shd w:val="clear" w:fill="FFFFFF"/>
        </w:rPr>
        <w:t>法局相关领导就困难和问题发表了自己的观点，并就下一步如何做好乡镇行政执法工作提出了宝贵的意见和建议。另外，我县司法局还围绕行政执法监督工作与河津市司法局进行了交流。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 w:hAnsi="仿宋" w:eastAsia="仿宋" w:cs="仿宋"/>
          <w:sz w:val="32"/>
          <w:szCs w:val="32"/>
        </w:rPr>
      </w:pPr>
      <w:r>
        <w:rPr>
          <w:rFonts w:hint="eastAsia" w:ascii="仿宋" w:hAnsi="仿宋" w:eastAsia="仿宋" w:cs="仿宋"/>
          <w:i w:val="0"/>
          <w:caps w:val="0"/>
          <w:spacing w:val="8"/>
          <w:sz w:val="32"/>
          <w:szCs w:val="32"/>
          <w:shd w:val="clear" w:fill="FFFFFF"/>
        </w:rPr>
        <w:t>观摩学习结束后，各乡镇执法人员纷纷表示学有所获，只有走出去，才能看到和兄弟县市的差距，才能把好的经验和办法带回来，才能坚定前进的方向。下一步，临猗县司法局将加大对各乡镇的业务指导和培训，力争在乡镇综合行政执法标准化、规范化、智能化建设等方面寻找亮点，干出成绩，促进我县基层治理体系和治理能力现代化水平再上一个新台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A484B"/>
    <w:rsid w:val="37B348D4"/>
    <w:rsid w:val="42D8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2024-03-12T08:44:00Z</dcterms:created>
  <dc:creator>1</dc:creator>
  <cp:lastModifiedBy>1</cp:lastModifiedBy>
  <dcterms:modified xsi:type="dcterms:W3CDTF">2024-03-12T08:49:58Z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