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p>
    <w:p>
      <w:pPr>
        <w:jc w:val="center"/>
        <w:rPr>
          <w:rFonts w:hint="eastAsia" w:ascii="黑体" w:hAnsi="黑体" w:eastAsia="黑体"/>
          <w:szCs w:val="21"/>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 xml:space="preserve">                                临工科函〔202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号</w:t>
      </w:r>
    </w:p>
    <w:p>
      <w:pPr>
        <w:jc w:val="center"/>
        <w:rPr>
          <w:rFonts w:hint="eastAsia" w:asciiTheme="majorEastAsia" w:hAnsiTheme="majorEastAsia" w:eastAsiaTheme="majorEastAsia"/>
          <w:szCs w:val="21"/>
        </w:rPr>
      </w:pPr>
    </w:p>
    <w:p>
      <w:pPr>
        <w:jc w:val="center"/>
        <w:rPr>
          <w:rFonts w:hint="eastAsia" w:ascii="黑体" w:hAnsi="黑体" w:eastAsia="黑体"/>
          <w:sz w:val="44"/>
          <w:szCs w:val="44"/>
        </w:rPr>
      </w:pPr>
      <w:r>
        <w:rPr>
          <w:rFonts w:hint="eastAsia" w:ascii="黑体" w:hAnsi="黑体" w:eastAsia="黑体"/>
          <w:sz w:val="44"/>
          <w:szCs w:val="44"/>
        </w:rPr>
        <w:t>关于发布202</w:t>
      </w:r>
      <w:r>
        <w:rPr>
          <w:rFonts w:hint="eastAsia" w:ascii="黑体" w:hAnsi="黑体" w:eastAsia="黑体"/>
          <w:sz w:val="44"/>
          <w:szCs w:val="44"/>
          <w:lang w:val="en-US" w:eastAsia="zh-CN"/>
        </w:rPr>
        <w:t>3</w:t>
      </w:r>
      <w:r>
        <w:rPr>
          <w:rFonts w:hint="eastAsia" w:ascii="黑体" w:hAnsi="黑体" w:eastAsia="黑体"/>
          <w:sz w:val="44"/>
          <w:szCs w:val="44"/>
        </w:rPr>
        <w:t>年度临猗县科技计划项目</w:t>
      </w:r>
    </w:p>
    <w:p>
      <w:pPr>
        <w:jc w:val="center"/>
        <w:rPr>
          <w:rFonts w:ascii="黑体" w:hAnsi="黑体" w:eastAsia="黑体"/>
          <w:sz w:val="44"/>
          <w:szCs w:val="44"/>
        </w:rPr>
      </w:pPr>
      <w:r>
        <w:rPr>
          <w:rFonts w:hint="eastAsia" w:ascii="黑体" w:hAnsi="黑体" w:eastAsia="黑体"/>
          <w:sz w:val="44"/>
          <w:szCs w:val="44"/>
        </w:rPr>
        <w:t>申报指南的通知</w:t>
      </w:r>
    </w:p>
    <w:p/>
    <w:p>
      <w:pPr>
        <w:rPr>
          <w:rFonts w:ascii="仿宋" w:hAnsi="仿宋" w:eastAsia="仿宋"/>
          <w:sz w:val="32"/>
          <w:szCs w:val="32"/>
        </w:rPr>
      </w:pPr>
      <w:r>
        <w:rPr>
          <w:rFonts w:hint="eastAsia" w:ascii="仿宋" w:hAnsi="仿宋" w:eastAsia="仿宋"/>
          <w:sz w:val="32"/>
          <w:szCs w:val="32"/>
        </w:rPr>
        <w:t>各有关单位：</w:t>
      </w:r>
    </w:p>
    <w:p>
      <w:pPr>
        <w:ind w:firstLine="640" w:firstLineChars="200"/>
        <w:rPr>
          <w:rFonts w:ascii="仿宋" w:hAnsi="仿宋" w:eastAsia="仿宋"/>
          <w:sz w:val="32"/>
          <w:szCs w:val="32"/>
        </w:rPr>
      </w:pPr>
      <w:r>
        <w:rPr>
          <w:rFonts w:hint="eastAsia" w:ascii="仿宋" w:hAnsi="仿宋" w:eastAsia="仿宋"/>
          <w:sz w:val="32"/>
          <w:szCs w:val="32"/>
        </w:rPr>
        <w:t>为深入贯彻落实党的</w:t>
      </w:r>
      <w:r>
        <w:rPr>
          <w:rFonts w:hint="eastAsia" w:ascii="仿宋" w:hAnsi="仿宋" w:eastAsia="仿宋"/>
          <w:sz w:val="32"/>
          <w:szCs w:val="32"/>
          <w:lang w:eastAsia="zh-CN"/>
        </w:rPr>
        <w:t>二十</w:t>
      </w:r>
      <w:r>
        <w:rPr>
          <w:rFonts w:hint="eastAsia" w:ascii="仿宋" w:hAnsi="仿宋" w:eastAsia="仿宋"/>
          <w:sz w:val="32"/>
          <w:szCs w:val="32"/>
        </w:rPr>
        <w:t>大精神，牢固树立“创新为上”的发展理念，统筹推动“111”创新工程，更好地营造我县有利于创新创业发展环境，最大限度释放全社会创新创业动能，充分发挥科技创新在全县经济发展中的支撑引领作用，紧紧围绕县委、县政府工作部署，根据《临猗县科研项目经费和科技活动经费管理办法》（试行）相关规定，编制了《202</w:t>
      </w:r>
      <w:r>
        <w:rPr>
          <w:rFonts w:hint="eastAsia" w:ascii="仿宋" w:hAnsi="仿宋" w:eastAsia="仿宋"/>
          <w:sz w:val="32"/>
          <w:szCs w:val="32"/>
          <w:lang w:val="en-US" w:eastAsia="zh-CN"/>
        </w:rPr>
        <w:t>3</w:t>
      </w:r>
      <w:r>
        <w:rPr>
          <w:rFonts w:hint="eastAsia" w:ascii="仿宋" w:hAnsi="仿宋" w:eastAsia="仿宋"/>
          <w:sz w:val="32"/>
          <w:szCs w:val="32"/>
        </w:rPr>
        <w:t>年度临猗县科技计划项目申报指南》，现将有关事项通知如下：</w:t>
      </w:r>
    </w:p>
    <w:p>
      <w:pPr>
        <w:autoSpaceDE w:val="0"/>
        <w:spacing w:line="600" w:lineRule="exact"/>
        <w:ind w:firstLine="645"/>
        <w:rPr>
          <w:rFonts w:ascii="黑体" w:hAnsi="黑体" w:eastAsia="黑体"/>
          <w:sz w:val="32"/>
          <w:szCs w:val="32"/>
        </w:rPr>
      </w:pPr>
      <w:r>
        <w:rPr>
          <w:rFonts w:ascii="黑体" w:hAnsi="黑体" w:eastAsia="黑体"/>
          <w:sz w:val="32"/>
          <w:szCs w:val="32"/>
        </w:rPr>
        <w:t>一、组织方式</w:t>
      </w:r>
    </w:p>
    <w:p>
      <w:pPr>
        <w:autoSpaceDE w:val="0"/>
        <w:spacing w:line="600" w:lineRule="exact"/>
        <w:ind w:firstLine="645"/>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年度临猗县科技计划项目</w:t>
      </w:r>
      <w:r>
        <w:rPr>
          <w:rFonts w:hint="eastAsia" w:ascii="仿宋" w:hAnsi="仿宋" w:eastAsia="仿宋"/>
          <w:sz w:val="32"/>
          <w:szCs w:val="32"/>
          <w:lang w:eastAsia="zh-CN"/>
        </w:rPr>
        <w:t>实</w:t>
      </w:r>
      <w:r>
        <w:rPr>
          <w:rFonts w:hint="eastAsia" w:ascii="仿宋" w:hAnsi="仿宋" w:eastAsia="仿宋"/>
          <w:sz w:val="32"/>
          <w:szCs w:val="32"/>
        </w:rPr>
        <w:t>行全年常态化申报组织方式，指南发布后，前期已征集的科技项目尽快补充资料，鼓励已实施科技项目的单位积极申报，工作日期间随时受理。</w:t>
      </w:r>
    </w:p>
    <w:p>
      <w:pPr>
        <w:autoSpaceDE w:val="0"/>
        <w:spacing w:line="600" w:lineRule="exact"/>
        <w:ind w:firstLine="645"/>
        <w:rPr>
          <w:rFonts w:ascii="黑体" w:hAnsi="黑体" w:eastAsia="黑体"/>
          <w:sz w:val="32"/>
          <w:szCs w:val="32"/>
        </w:rPr>
      </w:pPr>
      <w:r>
        <w:rPr>
          <w:rFonts w:ascii="黑体" w:hAnsi="黑体" w:eastAsia="黑体"/>
          <w:sz w:val="32"/>
          <w:szCs w:val="32"/>
        </w:rPr>
        <w:t>二、申报总体要求</w:t>
      </w:r>
    </w:p>
    <w:p>
      <w:pPr>
        <w:autoSpaceDE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1、全面实施科研诚信承诺制。项目申报单位申报项目</w:t>
      </w:r>
    </w:p>
    <w:p>
      <w:pPr>
        <w:autoSpaceDE w:val="0"/>
        <w:spacing w:line="600" w:lineRule="exact"/>
        <w:rPr>
          <w:rFonts w:ascii="仿宋" w:hAnsi="仿宋" w:eastAsia="仿宋"/>
          <w:sz w:val="32"/>
          <w:szCs w:val="32"/>
        </w:rPr>
      </w:pPr>
      <w:r>
        <w:rPr>
          <w:rFonts w:hint="eastAsia" w:ascii="仿宋" w:hAnsi="仿宋" w:eastAsia="仿宋"/>
          <w:sz w:val="32"/>
          <w:szCs w:val="32"/>
        </w:rPr>
        <w:t>时签署科研诚信承诺书，进一步明确承诺事项和违背相关承诺的责任。</w:t>
      </w:r>
    </w:p>
    <w:p>
      <w:pPr>
        <w:autoSpaceDE w:val="0"/>
        <w:spacing w:line="600" w:lineRule="exact"/>
        <w:ind w:firstLine="640" w:firstLineChars="200"/>
        <w:rPr>
          <w:rFonts w:ascii="仿宋" w:hAnsi="仿宋" w:eastAsia="仿宋" w:cs="宋体"/>
          <w:color w:val="000000"/>
          <w:kern w:val="0"/>
          <w:sz w:val="32"/>
          <w:szCs w:val="32"/>
        </w:rPr>
      </w:pPr>
      <w:r>
        <w:rPr>
          <w:rFonts w:hint="eastAsia" w:ascii="仿宋" w:hAnsi="仿宋" w:eastAsia="仿宋"/>
          <w:sz w:val="32"/>
          <w:szCs w:val="32"/>
        </w:rPr>
        <w:t>2、有不良信用记录的单位限制申报；</w:t>
      </w:r>
      <w:r>
        <w:rPr>
          <w:rFonts w:hint="eastAsia" w:ascii="仿宋" w:hAnsi="仿宋" w:eastAsia="仿宋" w:cs="宋体"/>
          <w:color w:val="000000"/>
          <w:kern w:val="0"/>
          <w:sz w:val="32"/>
          <w:szCs w:val="32"/>
        </w:rPr>
        <w:t>对项目执行情况差、未按时结题的单位限制申报。</w:t>
      </w:r>
    </w:p>
    <w:p>
      <w:pPr>
        <w:autoSpaceDE w:val="0"/>
        <w:spacing w:line="600" w:lineRule="exact"/>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3、项目实施周期一般不超过二年，申请资助经费仅作为引导经费，自筹经费原则上应大于申请资助资金。</w:t>
      </w:r>
    </w:p>
    <w:p>
      <w:pPr>
        <w:pStyle w:val="2"/>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pPr>
      <w:r>
        <w:rPr>
          <w:rFonts w:hint="eastAsia" w:ascii="仿宋" w:hAnsi="仿宋" w:eastAsia="仿宋" w:cstheme="minorBidi"/>
          <w:color w:val="000000"/>
          <w:kern w:val="0"/>
          <w:sz w:val="32"/>
          <w:szCs w:val="32"/>
          <w:lang w:val="en-US" w:eastAsia="zh-CN" w:bidi="ar-SA"/>
        </w:rPr>
        <w:t>4</w:t>
      </w:r>
      <w:r>
        <w:rPr>
          <w:rFonts w:hint="default" w:ascii="仿宋" w:hAnsi="仿宋" w:eastAsia="仿宋" w:cstheme="minorBidi"/>
          <w:color w:val="000000"/>
          <w:kern w:val="0"/>
          <w:sz w:val="32"/>
          <w:szCs w:val="32"/>
          <w:lang w:val="en-US" w:eastAsia="zh-CN" w:bidi="ar-SA"/>
        </w:rPr>
        <w:t>.项目负责人在</w:t>
      </w:r>
      <w:r>
        <w:rPr>
          <w:rFonts w:hint="eastAsia" w:ascii="仿宋" w:hAnsi="仿宋" w:eastAsia="仿宋" w:cstheme="minorBidi"/>
          <w:color w:val="000000"/>
          <w:kern w:val="0"/>
          <w:sz w:val="32"/>
          <w:szCs w:val="32"/>
          <w:lang w:val="en-US" w:eastAsia="zh-CN" w:bidi="ar-SA"/>
        </w:rPr>
        <w:t>县</w:t>
      </w:r>
      <w:r>
        <w:rPr>
          <w:rFonts w:hint="default" w:ascii="仿宋" w:hAnsi="仿宋" w:eastAsia="仿宋" w:cstheme="minorBidi"/>
          <w:color w:val="000000"/>
          <w:kern w:val="0"/>
          <w:sz w:val="32"/>
          <w:szCs w:val="32"/>
          <w:lang w:val="en-US" w:eastAsia="zh-CN" w:bidi="ar-SA"/>
        </w:rPr>
        <w:t>级科技计划内有在研项目的，不得再次申报本计划项目；有逾期未验收的</w:t>
      </w:r>
      <w:r>
        <w:rPr>
          <w:rFonts w:hint="eastAsia" w:ascii="仿宋" w:hAnsi="仿宋" w:eastAsia="仿宋" w:cstheme="minorBidi"/>
          <w:color w:val="000000"/>
          <w:kern w:val="0"/>
          <w:sz w:val="32"/>
          <w:szCs w:val="32"/>
          <w:lang w:val="en-US" w:eastAsia="zh-CN" w:bidi="ar-SA"/>
        </w:rPr>
        <w:t>县</w:t>
      </w:r>
      <w:r>
        <w:rPr>
          <w:rFonts w:hint="default" w:ascii="仿宋" w:hAnsi="仿宋" w:eastAsia="仿宋" w:cstheme="minorBidi"/>
          <w:color w:val="000000"/>
          <w:kern w:val="0"/>
          <w:sz w:val="32"/>
          <w:szCs w:val="32"/>
          <w:lang w:val="en-US" w:eastAsia="zh-CN" w:bidi="ar-SA"/>
        </w:rPr>
        <w:t>级各类科技计划项目负责人不得申报。</w:t>
      </w:r>
    </w:p>
    <w:p>
      <w:pPr>
        <w:autoSpaceDE w:val="0"/>
        <w:spacing w:line="600" w:lineRule="exact"/>
        <w:ind w:firstLine="645"/>
        <w:rPr>
          <w:rFonts w:ascii="黑体" w:hAnsi="黑体" w:eastAsia="黑体"/>
          <w:sz w:val="32"/>
          <w:szCs w:val="32"/>
        </w:rPr>
      </w:pPr>
      <w:r>
        <w:rPr>
          <w:rFonts w:ascii="黑体" w:hAnsi="黑体" w:eastAsia="黑体"/>
          <w:sz w:val="32"/>
          <w:szCs w:val="32"/>
        </w:rPr>
        <w:t>三、申报程序和受理方式</w:t>
      </w:r>
    </w:p>
    <w:p>
      <w:pPr>
        <w:ind w:firstLine="640" w:firstLineChars="200"/>
        <w:rPr>
          <w:rFonts w:ascii="仿宋" w:hAnsi="仿宋" w:eastAsia="仿宋"/>
          <w:sz w:val="32"/>
          <w:szCs w:val="32"/>
        </w:rPr>
      </w:pPr>
      <w:r>
        <w:rPr>
          <w:rFonts w:hint="eastAsia" w:ascii="仿宋" w:hAnsi="仿宋" w:eastAsia="仿宋"/>
          <w:sz w:val="32"/>
          <w:szCs w:val="32"/>
        </w:rPr>
        <w:t>申报单位将申报材料用A4纸打印、按顺序将申报材料和附件简装成册一式三份按要求签字盖章后报送至临猗县工业信息化和科技局</w:t>
      </w:r>
      <w:r>
        <w:rPr>
          <w:rFonts w:hint="eastAsia" w:ascii="仿宋" w:hAnsi="仿宋" w:eastAsia="仿宋"/>
          <w:sz w:val="32"/>
          <w:szCs w:val="32"/>
          <w:lang w:eastAsia="zh-CN"/>
        </w:rPr>
        <w:t>科技创新服务中心（</w:t>
      </w:r>
      <w:r>
        <w:rPr>
          <w:rFonts w:hint="eastAsia" w:ascii="仿宋" w:hAnsi="仿宋" w:eastAsia="仿宋"/>
          <w:sz w:val="32"/>
          <w:szCs w:val="32"/>
        </w:rPr>
        <w:t>科技管理股</w:t>
      </w:r>
      <w:r>
        <w:rPr>
          <w:rFonts w:hint="eastAsia" w:ascii="仿宋" w:hAnsi="仿宋" w:eastAsia="仿宋"/>
          <w:sz w:val="32"/>
          <w:szCs w:val="32"/>
          <w:lang w:eastAsia="zh-CN"/>
        </w:rPr>
        <w:t>）</w:t>
      </w:r>
      <w:r>
        <w:rPr>
          <w:rFonts w:hint="eastAsia" w:ascii="仿宋" w:hAnsi="仿宋" w:eastAsia="仿宋"/>
          <w:sz w:val="32"/>
          <w:szCs w:val="32"/>
        </w:rPr>
        <w:t>，电子版发至邮箱（lyxkjjywg@163.com）。</w:t>
      </w:r>
    </w:p>
    <w:p>
      <w:pPr>
        <w:ind w:firstLine="640" w:firstLineChars="200"/>
        <w:rPr>
          <w:rFonts w:ascii="仿宋" w:hAnsi="仿宋" w:eastAsia="仿宋"/>
          <w:sz w:val="32"/>
          <w:szCs w:val="32"/>
        </w:rPr>
      </w:pPr>
      <w:r>
        <w:rPr>
          <w:rFonts w:hint="eastAsia" w:ascii="仿宋" w:hAnsi="仿宋" w:eastAsia="仿宋"/>
          <w:sz w:val="32"/>
          <w:szCs w:val="32"/>
        </w:rPr>
        <w:t>联 系 人：</w:t>
      </w:r>
      <w:r>
        <w:rPr>
          <w:rFonts w:hint="eastAsia" w:ascii="仿宋" w:hAnsi="仿宋" w:eastAsia="仿宋"/>
          <w:sz w:val="32"/>
          <w:szCs w:val="32"/>
          <w:lang w:eastAsia="zh-CN"/>
        </w:rPr>
        <w:t>聂晓文</w:t>
      </w:r>
      <w:r>
        <w:rPr>
          <w:rFonts w:hint="eastAsia" w:ascii="仿宋" w:hAnsi="仿宋" w:eastAsia="仿宋"/>
          <w:sz w:val="32"/>
          <w:szCs w:val="32"/>
        </w:rPr>
        <w:t xml:space="preserve">  张晓鸽</w:t>
      </w:r>
    </w:p>
    <w:p>
      <w:pPr>
        <w:ind w:firstLine="640" w:firstLineChars="200"/>
        <w:rPr>
          <w:rFonts w:ascii="仿宋" w:hAnsi="仿宋" w:eastAsia="仿宋"/>
          <w:sz w:val="32"/>
          <w:szCs w:val="32"/>
        </w:rPr>
      </w:pPr>
      <w:r>
        <w:rPr>
          <w:rFonts w:hint="eastAsia" w:ascii="仿宋" w:hAnsi="仿宋" w:eastAsia="仿宋"/>
          <w:sz w:val="32"/>
          <w:szCs w:val="32"/>
        </w:rPr>
        <w:t>联系电话: 2333259</w:t>
      </w:r>
    </w:p>
    <w:p>
      <w:pPr>
        <w:autoSpaceDE w:val="0"/>
        <w:spacing w:line="600" w:lineRule="exact"/>
        <w:rPr>
          <w:rFonts w:ascii="仿宋" w:hAnsi="仿宋" w:eastAsia="仿宋"/>
          <w:sz w:val="32"/>
          <w:szCs w:val="32"/>
        </w:rPr>
      </w:pPr>
    </w:p>
    <w:p>
      <w:pPr>
        <w:autoSpaceDE w:val="0"/>
        <w:spacing w:line="600" w:lineRule="exact"/>
        <w:ind w:firstLine="4160" w:firstLineChars="1300"/>
        <w:rPr>
          <w:rFonts w:hint="eastAsia" w:ascii="仿宋" w:hAnsi="仿宋" w:eastAsia="仿宋"/>
          <w:sz w:val="32"/>
          <w:szCs w:val="32"/>
          <w:lang w:val="en-US" w:eastAsia="zh-CN"/>
        </w:rPr>
      </w:pPr>
      <w:r>
        <w:rPr>
          <w:rFonts w:hint="eastAsia" w:ascii="仿宋" w:hAnsi="仿宋" w:eastAsia="仿宋"/>
          <w:sz w:val="32"/>
          <w:szCs w:val="32"/>
        </w:rPr>
        <w:t>临猗县</w:t>
      </w:r>
      <w:r>
        <w:rPr>
          <w:rFonts w:hint="eastAsia" w:ascii="仿宋" w:hAnsi="仿宋" w:eastAsia="仿宋"/>
          <w:sz w:val="32"/>
          <w:szCs w:val="32"/>
          <w:lang w:eastAsia="zh-CN"/>
        </w:rPr>
        <w:t>工业信息化和科技局</w:t>
      </w:r>
    </w:p>
    <w:p>
      <w:pPr>
        <w:autoSpaceDE w:val="0"/>
        <w:spacing w:line="600" w:lineRule="exact"/>
        <w:ind w:firstLine="4640" w:firstLineChars="145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年12月</w:t>
      </w:r>
      <w:r>
        <w:rPr>
          <w:rFonts w:hint="eastAsia" w:ascii="仿宋" w:hAnsi="仿宋" w:eastAsia="仿宋"/>
          <w:sz w:val="32"/>
          <w:szCs w:val="32"/>
          <w:lang w:val="en-US" w:eastAsia="zh-CN"/>
        </w:rPr>
        <w:t>14</w:t>
      </w:r>
      <w:r>
        <w:rPr>
          <w:rFonts w:hint="eastAsia" w:ascii="仿宋" w:hAnsi="仿宋" w:eastAsia="仿宋"/>
          <w:sz w:val="32"/>
          <w:szCs w:val="32"/>
        </w:rPr>
        <w:t>日</w:t>
      </w:r>
    </w:p>
    <w:p>
      <w:pPr>
        <w:autoSpaceDE w:val="0"/>
        <w:spacing w:line="600" w:lineRule="exact"/>
        <w:ind w:firstLine="960" w:firstLineChars="300"/>
        <w:rPr>
          <w:rFonts w:hint="eastAsia" w:ascii="仿宋" w:hAnsi="仿宋" w:eastAsia="仿宋"/>
          <w:sz w:val="32"/>
          <w:szCs w:val="32"/>
          <w:lang w:eastAsia="zh-CN"/>
        </w:rPr>
      </w:pPr>
      <w:r>
        <w:rPr>
          <w:rFonts w:hint="eastAsia" w:ascii="仿宋" w:hAnsi="仿宋" w:eastAsia="仿宋"/>
          <w:sz w:val="32"/>
          <w:szCs w:val="32"/>
          <w:lang w:eastAsia="zh-CN"/>
        </w:rPr>
        <w:t>（此件公开发布）</w:t>
      </w: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jc w:val="center"/>
        <w:rPr>
          <w:rFonts w:ascii="黑体" w:hAnsi="黑体" w:eastAsia="黑体"/>
          <w:sz w:val="44"/>
          <w:szCs w:val="44"/>
        </w:rPr>
      </w:pPr>
      <w:r>
        <w:rPr>
          <w:rFonts w:hint="eastAsia" w:ascii="黑体" w:hAnsi="黑体" w:eastAsia="黑体"/>
          <w:sz w:val="44"/>
          <w:szCs w:val="44"/>
        </w:rPr>
        <w:t>202</w:t>
      </w:r>
      <w:r>
        <w:rPr>
          <w:rFonts w:hint="eastAsia" w:ascii="黑体" w:hAnsi="黑体" w:eastAsia="黑体"/>
          <w:sz w:val="44"/>
          <w:szCs w:val="44"/>
          <w:lang w:val="en-US" w:eastAsia="zh-CN"/>
        </w:rPr>
        <w:t>3</w:t>
      </w:r>
      <w:r>
        <w:rPr>
          <w:rFonts w:hint="eastAsia" w:ascii="黑体" w:hAnsi="黑体" w:eastAsia="黑体"/>
          <w:sz w:val="44"/>
          <w:szCs w:val="44"/>
        </w:rPr>
        <w:t>年度临猗县工业科技计划项目</w:t>
      </w:r>
    </w:p>
    <w:p>
      <w:pPr>
        <w:jc w:val="center"/>
        <w:rPr>
          <w:rFonts w:ascii="黑体" w:hAnsi="黑体" w:eastAsia="黑体"/>
          <w:sz w:val="44"/>
          <w:szCs w:val="44"/>
        </w:rPr>
      </w:pPr>
      <w:r>
        <w:rPr>
          <w:rFonts w:hint="eastAsia" w:ascii="黑体" w:hAnsi="黑体" w:eastAsia="黑体"/>
          <w:sz w:val="44"/>
          <w:szCs w:val="44"/>
        </w:rPr>
        <w:t>申报指南</w:t>
      </w:r>
      <w:bookmarkStart w:id="0" w:name="_GoBack"/>
      <w:bookmarkEnd w:id="0"/>
    </w:p>
    <w:p>
      <w:pPr>
        <w:rPr>
          <w:rFonts w:ascii="Calibri" w:hAnsi="Calibri" w:eastAsia="宋体"/>
          <w:szCs w:val="21"/>
        </w:rPr>
      </w:pPr>
    </w:p>
    <w:p>
      <w:pPr>
        <w:widowControl/>
        <w:spacing w:line="420" w:lineRule="atLeast"/>
        <w:ind w:firstLine="480"/>
        <w:jc w:val="left"/>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以习近平新时代中国特色社会主义思想为指导，深入贯彻落实习近平总书记关于科技创新的重要论述，</w:t>
      </w:r>
      <w:r>
        <w:rPr>
          <w:rFonts w:hint="default" w:ascii="仿宋" w:hAnsi="仿宋" w:eastAsia="仿宋" w:cs="宋体"/>
          <w:color w:val="000000"/>
          <w:kern w:val="0"/>
          <w:sz w:val="32"/>
          <w:szCs w:val="32"/>
          <w:lang w:val="en-US" w:eastAsia="zh-CN"/>
        </w:rPr>
        <w:t>围绕</w:t>
      </w:r>
      <w:r>
        <w:rPr>
          <w:rFonts w:hint="eastAsia" w:ascii="仿宋" w:hAnsi="仿宋" w:eastAsia="仿宋" w:cs="宋体"/>
          <w:color w:val="000000"/>
          <w:kern w:val="0"/>
          <w:sz w:val="32"/>
          <w:szCs w:val="32"/>
          <w:lang w:val="en-US" w:eastAsia="zh-CN"/>
        </w:rPr>
        <w:t>县委、县政府</w:t>
      </w:r>
      <w:r>
        <w:rPr>
          <w:rFonts w:hint="default" w:ascii="仿宋" w:hAnsi="仿宋" w:eastAsia="仿宋" w:cs="宋体"/>
          <w:color w:val="000000"/>
          <w:kern w:val="0"/>
          <w:sz w:val="32"/>
          <w:szCs w:val="32"/>
          <w:lang w:val="en-US" w:eastAsia="zh-CN"/>
        </w:rPr>
        <w:t>的重大决策部署，</w:t>
      </w:r>
      <w:r>
        <w:rPr>
          <w:rFonts w:hint="eastAsia" w:ascii="仿宋" w:hAnsi="仿宋" w:eastAsia="仿宋" w:cs="宋体"/>
          <w:color w:val="000000"/>
          <w:kern w:val="0"/>
          <w:sz w:val="32"/>
          <w:szCs w:val="32"/>
          <w:lang w:val="en-US" w:eastAsia="zh-CN"/>
        </w:rPr>
        <w:t>深入推进实施 “111”创新工程，着力突破一批关键核心技术和共性技术，为高质量转型</w:t>
      </w:r>
      <w:r>
        <w:rPr>
          <w:rFonts w:hint="default" w:ascii="仿宋" w:hAnsi="仿宋" w:eastAsia="仿宋" w:cs="宋体"/>
          <w:color w:val="000000"/>
          <w:kern w:val="0"/>
          <w:sz w:val="32"/>
          <w:szCs w:val="32"/>
          <w:lang w:val="en-US" w:eastAsia="zh-CN"/>
        </w:rPr>
        <w:t>发展提供强大科技支撑</w:t>
      </w:r>
      <w:r>
        <w:rPr>
          <w:rFonts w:hint="eastAsia" w:ascii="仿宋" w:hAnsi="仿宋" w:eastAsia="仿宋" w:cs="宋体"/>
          <w:color w:val="000000"/>
          <w:kern w:val="0"/>
          <w:sz w:val="32"/>
          <w:szCs w:val="32"/>
          <w:lang w:val="en-US" w:eastAsia="zh-CN"/>
        </w:rPr>
        <w:t>。</w:t>
      </w:r>
    </w:p>
    <w:p>
      <w:pPr>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重点</w:t>
      </w:r>
      <w:r>
        <w:rPr>
          <w:rFonts w:hint="eastAsia" w:ascii="黑体" w:hAnsi="黑体" w:eastAsia="黑体"/>
          <w:sz w:val="32"/>
          <w:szCs w:val="32"/>
        </w:rPr>
        <w:t>支持方向</w:t>
      </w:r>
    </w:p>
    <w:p>
      <w:pPr>
        <w:widowControl/>
        <w:spacing w:line="420" w:lineRule="atLeast"/>
        <w:ind w:firstLine="48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以高新技术产业发展为导向，支持装备制造、新材料、精细化工、渔兽药等高新技术领域，解决关系行业发展的关键技术和共性问题；支持以优化产品结构、提高产品档次以及开发新产品为目的，参与制定各级各类标准制定或突破核心技术、解决重要工艺问题，能形成有市场、有竞争力的产品的项目；支持节能减排技术研发，工业废气废水等有毒害物与重金属污染物消减与资源化利用技术</w:t>
      </w:r>
      <w:r>
        <w:rPr>
          <w:rFonts w:hint="default" w:ascii="仿宋" w:hAnsi="仿宋" w:eastAsia="仿宋" w:cs="宋体"/>
          <w:color w:val="000000"/>
          <w:kern w:val="0"/>
          <w:sz w:val="32"/>
          <w:szCs w:val="32"/>
          <w:lang w:val="en-US" w:eastAsia="zh-CN"/>
        </w:rPr>
        <w:t>。</w:t>
      </w:r>
    </w:p>
    <w:p>
      <w:pPr>
        <w:widowControl/>
        <w:spacing w:line="480" w:lineRule="atLeast"/>
        <w:ind w:firstLine="480"/>
        <w:rPr>
          <w:rFonts w:ascii="黑体" w:hAnsi="微软雅黑" w:eastAsia="黑体" w:cs="宋体"/>
          <w:color w:val="000000"/>
          <w:kern w:val="0"/>
          <w:sz w:val="32"/>
          <w:szCs w:val="32"/>
        </w:rPr>
      </w:pPr>
      <w:r>
        <w:rPr>
          <w:rFonts w:hint="eastAsia" w:ascii="黑体" w:hAnsi="黑体" w:eastAsia="黑体" w:cs="宋体"/>
          <w:color w:val="000000"/>
          <w:kern w:val="0"/>
          <w:sz w:val="32"/>
          <w:szCs w:val="32"/>
        </w:rPr>
        <w:t>二、申报要求</w:t>
      </w:r>
    </w:p>
    <w:p>
      <w:pPr>
        <w:widowControl/>
        <w:spacing w:line="420" w:lineRule="atLeast"/>
        <w:ind w:firstLine="48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1、申报单位必须是在临猗县范围内注册，具有独立法人资格，</w:t>
      </w:r>
      <w:r>
        <w:rPr>
          <w:rFonts w:hint="default" w:ascii="仿宋" w:hAnsi="仿宋" w:eastAsia="仿宋" w:cs="宋体"/>
          <w:color w:val="000000"/>
          <w:kern w:val="0"/>
          <w:sz w:val="32"/>
          <w:szCs w:val="32"/>
        </w:rPr>
        <w:t>具备必备的研发实力和工作基础</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并能为项目任务的完成提供必要条件和资金保障的企业。</w:t>
      </w:r>
    </w:p>
    <w:p>
      <w:pPr>
        <w:widowControl/>
        <w:spacing w:line="420" w:lineRule="atLeast"/>
        <w:ind w:firstLine="48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2、项目负责人原则上具有中级及以上职称或者研究生及以上学历，并具有完成项目所需的组织管理和协调能力。</w:t>
      </w:r>
    </w:p>
    <w:p>
      <w:pPr>
        <w:pStyle w:val="2"/>
        <w:rPr>
          <w:rFonts w:hint="eastAsia" w:eastAsia="仿宋"/>
          <w:lang w:val="en-US" w:eastAsia="zh-CN"/>
        </w:rPr>
      </w:pPr>
      <w:r>
        <w:rPr>
          <w:rFonts w:hint="eastAsia" w:ascii="仿宋" w:hAnsi="仿宋" w:eastAsia="仿宋" w:cs="宋体"/>
          <w:color w:val="000000"/>
          <w:kern w:val="0"/>
          <w:sz w:val="32"/>
          <w:szCs w:val="32"/>
          <w:lang w:val="en-US" w:eastAsia="zh-CN"/>
        </w:rPr>
        <w:t>3、项目单位正在承担本级科技计划项目的，在所承担的项目尚未完结之前，不得申报本年度计划项目。</w:t>
      </w:r>
    </w:p>
    <w:p>
      <w:pPr>
        <w:widowControl/>
        <w:spacing w:line="480" w:lineRule="atLeast"/>
        <w:ind w:firstLine="480"/>
        <w:rPr>
          <w:rFonts w:ascii="黑体" w:hAnsi="微软雅黑" w:eastAsia="黑体" w:cs="宋体"/>
          <w:color w:val="000000"/>
          <w:kern w:val="0"/>
          <w:sz w:val="32"/>
          <w:szCs w:val="32"/>
        </w:rPr>
      </w:pPr>
      <w:r>
        <w:rPr>
          <w:rFonts w:hint="eastAsia" w:ascii="黑体" w:hAnsi="黑体" w:eastAsia="黑体" w:cs="宋体"/>
          <w:color w:val="000000"/>
          <w:kern w:val="0"/>
          <w:sz w:val="32"/>
          <w:szCs w:val="32"/>
        </w:rPr>
        <w:t>三、申报须知</w:t>
      </w:r>
    </w:p>
    <w:p>
      <w:pPr>
        <w:widowControl/>
        <w:spacing w:line="48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1、申报材料应包含以下内容：</w:t>
      </w:r>
    </w:p>
    <w:p>
      <w:pPr>
        <w:widowControl/>
        <w:spacing w:line="480" w:lineRule="atLeast"/>
        <w:ind w:firstLine="480"/>
        <w:rPr>
          <w:rFonts w:ascii="仿宋" w:hAnsi="仿宋" w:eastAsia="仿宋" w:cs="宋体"/>
          <w:color w:val="000000"/>
          <w:kern w:val="0"/>
          <w:sz w:val="32"/>
          <w:szCs w:val="32"/>
        </w:rPr>
      </w:pPr>
      <w:r>
        <w:rPr>
          <w:rFonts w:hint="eastAsia" w:ascii="仿宋" w:hAnsi="仿宋" w:eastAsia="仿宋" w:cs="宋体"/>
          <w:color w:val="000000"/>
          <w:kern w:val="0"/>
          <w:sz w:val="32"/>
          <w:szCs w:val="32"/>
        </w:rPr>
        <w:t>（1）《临猗县工业科技计划项目申报书》</w:t>
      </w:r>
    </w:p>
    <w:p>
      <w:pPr>
        <w:widowControl/>
        <w:spacing w:line="480" w:lineRule="atLeast"/>
        <w:ind w:firstLine="480"/>
        <w:rPr>
          <w:rFonts w:ascii="仿宋" w:hAnsi="仿宋" w:eastAsia="仿宋" w:cs="宋体"/>
          <w:color w:val="000000"/>
          <w:kern w:val="0"/>
          <w:sz w:val="32"/>
          <w:szCs w:val="32"/>
        </w:rPr>
      </w:pPr>
      <w:r>
        <w:rPr>
          <w:rFonts w:hint="eastAsia" w:ascii="仿宋" w:hAnsi="仿宋" w:eastAsia="仿宋" w:cs="宋体"/>
          <w:color w:val="000000"/>
          <w:kern w:val="0"/>
          <w:sz w:val="32"/>
          <w:szCs w:val="32"/>
        </w:rPr>
        <w:t>（2）项目评估表</w:t>
      </w:r>
    </w:p>
    <w:p>
      <w:pPr>
        <w:widowControl/>
        <w:spacing w:line="48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rPr>
        <w:t>、相关附件：</w:t>
      </w:r>
    </w:p>
    <w:p>
      <w:pPr>
        <w:widowControl/>
        <w:spacing w:line="420" w:lineRule="atLeast"/>
        <w:ind w:firstLine="48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（1）申报单位法人营业执照、上年度财务报表（包括资产负债表、利润表、所得税年度纳税申报表。此附件为必附，初创型企业除外）。</w:t>
      </w:r>
    </w:p>
    <w:p>
      <w:pPr>
        <w:widowControl/>
        <w:spacing w:line="420" w:lineRule="atLeast"/>
        <w:ind w:firstLine="48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（2）相关科技资质证明材料（高新技术企业、创新型企业、科技型中小企业、民营科技企业、重点实验室、工程技术中心、企业技术中心、设立研发费用</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专利证书</w:t>
      </w:r>
      <w:r>
        <w:rPr>
          <w:rFonts w:hint="eastAsia" w:ascii="仿宋" w:hAnsi="仿宋" w:eastAsia="仿宋" w:cs="宋体"/>
          <w:color w:val="000000"/>
          <w:kern w:val="0"/>
          <w:sz w:val="32"/>
          <w:szCs w:val="32"/>
          <w:lang w:eastAsia="zh-CN"/>
        </w:rPr>
        <w:t>、产学研合作协议</w:t>
      </w:r>
      <w:r>
        <w:rPr>
          <w:rFonts w:hint="eastAsia" w:ascii="仿宋" w:hAnsi="仿宋" w:eastAsia="仿宋" w:cs="宋体"/>
          <w:color w:val="000000"/>
          <w:kern w:val="0"/>
          <w:sz w:val="32"/>
          <w:szCs w:val="32"/>
        </w:rPr>
        <w:t>、软件著作权证书、集成电路布图设计专有权等科技类证明）。</w:t>
      </w:r>
    </w:p>
    <w:p>
      <w:pPr>
        <w:widowControl/>
        <w:spacing w:line="420" w:lineRule="atLeast"/>
        <w:ind w:firstLine="48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（3）项目负责人职称证明、在岗或在聘证明复印件。</w:t>
      </w:r>
    </w:p>
    <w:p>
      <w:pPr>
        <w:widowControl/>
        <w:spacing w:line="420" w:lineRule="atLeast"/>
        <w:ind w:firstLine="480"/>
        <w:jc w:val="left"/>
        <w:rPr>
          <w:rFonts w:hint="default" w:ascii="Times New Roman" w:hAnsi="Times New Roman" w:eastAsia="仿宋_GB2312" w:cs="Times New Roman"/>
          <w:color w:val="auto"/>
          <w:kern w:val="0"/>
          <w:sz w:val="32"/>
          <w:szCs w:val="32"/>
          <w:highlight w:val="magenta"/>
        </w:rPr>
      </w:pPr>
      <w:r>
        <w:rPr>
          <w:rFonts w:hint="eastAsia" w:ascii="仿宋" w:hAnsi="仿宋" w:eastAsia="仿宋"/>
          <w:sz w:val="32"/>
          <w:szCs w:val="32"/>
          <w:lang w:val="en-US" w:eastAsia="zh-CN"/>
        </w:rPr>
        <w:t>（4）自筹资金证明资料。</w:t>
      </w:r>
    </w:p>
    <w:p>
      <w:pPr>
        <w:widowControl/>
        <w:spacing w:line="420" w:lineRule="atLeast"/>
        <w:ind w:firstLine="480"/>
        <w:jc w:val="left"/>
        <w:rPr>
          <w:rFonts w:hint="default" w:ascii="仿宋" w:hAnsi="仿宋" w:eastAsia="仿宋" w:cs="宋体"/>
          <w:color w:val="000000"/>
          <w:kern w:val="0"/>
          <w:sz w:val="32"/>
          <w:szCs w:val="32"/>
        </w:rPr>
      </w:pPr>
      <w:r>
        <w:rPr>
          <w:rFonts w:hint="default"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5</w:t>
      </w:r>
      <w:r>
        <w:rPr>
          <w:rFonts w:hint="default" w:ascii="仿宋" w:hAnsi="仿宋" w:eastAsia="仿宋" w:cs="宋体"/>
          <w:color w:val="000000"/>
          <w:kern w:val="0"/>
          <w:sz w:val="32"/>
          <w:szCs w:val="32"/>
        </w:rPr>
        <w:t>）与项目相关的其他证明材料或文件等。</w:t>
      </w:r>
    </w:p>
    <w:p>
      <w:pPr>
        <w:widowControl/>
        <w:shd w:val="clear" w:color="auto" w:fill="FFFFFF"/>
        <w:spacing w:line="420" w:lineRule="atLeast"/>
        <w:ind w:firstLine="643" w:firstLineChars="200"/>
        <w:rPr>
          <w:rFonts w:ascii="仿宋" w:hAnsi="仿宋" w:eastAsia="仿宋" w:cs="Times New Roman"/>
          <w:b/>
          <w:bCs/>
          <w:color w:val="333333"/>
          <w:kern w:val="0"/>
          <w:sz w:val="32"/>
          <w:szCs w:val="32"/>
        </w:rPr>
      </w:pPr>
      <w:r>
        <w:rPr>
          <w:rFonts w:hint="eastAsia" w:ascii="仿宋" w:hAnsi="仿宋" w:eastAsia="仿宋"/>
          <w:b/>
          <w:bCs/>
          <w:color w:val="333333"/>
          <w:kern w:val="0"/>
          <w:sz w:val="32"/>
          <w:szCs w:val="32"/>
        </w:rPr>
        <w:t>附件：</w:t>
      </w:r>
    </w:p>
    <w:p>
      <w:pPr>
        <w:widowControl/>
        <w:shd w:val="clear" w:color="auto" w:fill="FFFFFF"/>
        <w:spacing w:line="420" w:lineRule="atLeas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1、</w:t>
      </w:r>
      <w:r>
        <w:rPr>
          <w:rFonts w:hint="eastAsia" w:ascii="仿宋" w:hAnsi="仿宋" w:eastAsia="仿宋" w:cs="宋体"/>
          <w:color w:val="000000"/>
          <w:kern w:val="0"/>
          <w:sz w:val="32"/>
          <w:szCs w:val="32"/>
        </w:rPr>
        <w:t>临猗县工业科技计划项目申报书</w:t>
      </w:r>
    </w:p>
    <w:p>
      <w:pPr>
        <w:widowControl/>
        <w:shd w:val="clear" w:color="auto" w:fill="FFFFFF"/>
        <w:spacing w:line="420" w:lineRule="atLeas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2、项目评估表</w:t>
      </w:r>
    </w:p>
    <w:p>
      <w:pPr>
        <w:rPr>
          <w:rFonts w:ascii="仿宋" w:hAnsi="仿宋" w:eastAsia="仿宋" w:cs="宋体"/>
          <w:color w:val="000000"/>
          <w:kern w:val="0"/>
          <w:sz w:val="30"/>
          <w:szCs w:val="30"/>
        </w:rPr>
      </w:pPr>
      <w:r>
        <w:rPr>
          <w:rFonts w:ascii="仿宋" w:hAnsi="仿宋" w:eastAsia="仿宋" w:cs="宋体"/>
          <w:color w:val="000000"/>
          <w:kern w:val="0"/>
          <w:sz w:val="30"/>
          <w:szCs w:val="30"/>
        </w:rPr>
        <w:br w:type="page"/>
      </w:r>
    </w:p>
    <w:p>
      <w:pPr>
        <w:widowControl/>
        <w:shd w:val="clear" w:color="auto" w:fill="FFFFFF"/>
        <w:spacing w:line="420" w:lineRule="atLeast"/>
        <w:jc w:val="center"/>
        <w:rPr>
          <w:rFonts w:hint="eastAsia" w:ascii="黑体" w:hAnsi="黑体" w:eastAsia="黑体"/>
          <w:sz w:val="44"/>
          <w:szCs w:val="44"/>
        </w:rPr>
      </w:pPr>
      <w:r>
        <w:rPr>
          <w:rFonts w:hint="eastAsia" w:ascii="黑体" w:hAnsi="黑体" w:eastAsia="黑体"/>
          <w:sz w:val="44"/>
          <w:szCs w:val="44"/>
        </w:rPr>
        <w:t>202</w:t>
      </w:r>
      <w:r>
        <w:rPr>
          <w:rFonts w:hint="eastAsia" w:ascii="黑体" w:hAnsi="黑体" w:eastAsia="黑体"/>
          <w:sz w:val="44"/>
          <w:szCs w:val="44"/>
          <w:lang w:val="en-US" w:eastAsia="zh-CN"/>
        </w:rPr>
        <w:t>3</w:t>
      </w:r>
      <w:r>
        <w:rPr>
          <w:rFonts w:hint="eastAsia" w:ascii="黑体" w:hAnsi="黑体" w:eastAsia="黑体"/>
          <w:sz w:val="44"/>
          <w:szCs w:val="44"/>
        </w:rPr>
        <w:t>年度临猗县农业和社会发展领域</w:t>
      </w:r>
    </w:p>
    <w:p>
      <w:pPr>
        <w:widowControl/>
        <w:shd w:val="clear" w:color="auto" w:fill="FFFFFF"/>
        <w:spacing w:line="420" w:lineRule="atLeast"/>
        <w:jc w:val="center"/>
        <w:rPr>
          <w:rFonts w:hint="eastAsia" w:ascii="黑体" w:hAnsi="黑体" w:eastAsia="黑体"/>
          <w:sz w:val="44"/>
          <w:szCs w:val="44"/>
        </w:rPr>
      </w:pPr>
      <w:r>
        <w:rPr>
          <w:rFonts w:hint="default" w:ascii="黑体" w:hAnsi="黑体" w:eastAsia="黑体"/>
          <w:sz w:val="44"/>
          <w:szCs w:val="44"/>
        </w:rPr>
        <w:t>科技计划</w:t>
      </w:r>
      <w:r>
        <w:rPr>
          <w:rFonts w:hint="eastAsia" w:ascii="黑体" w:hAnsi="黑体" w:eastAsia="黑体"/>
          <w:sz w:val="44"/>
          <w:szCs w:val="44"/>
        </w:rPr>
        <w:t>项目申报指南</w:t>
      </w:r>
    </w:p>
    <w:p>
      <w:pPr>
        <w:rPr>
          <w:rFonts w:ascii="仿宋" w:hAnsi="仿宋" w:eastAsia="仿宋"/>
          <w:sz w:val="32"/>
          <w:szCs w:val="32"/>
        </w:rPr>
      </w:pPr>
    </w:p>
    <w:p>
      <w:p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为深入落实县委、县政府全方位推进高质量发展和全力打造创新生态的重大决策部</w:t>
      </w:r>
      <w:r>
        <w:rPr>
          <w:rFonts w:hint="eastAsia" w:ascii="Times New Roman" w:hAnsi="Times New Roman" w:eastAsia="仿宋_GB2312" w:cs="Times New Roman"/>
          <w:sz w:val="32"/>
          <w:szCs w:val="32"/>
          <w:lang w:val="en-US" w:eastAsia="zh-CN"/>
        </w:rPr>
        <w:t>署，202</w:t>
      </w:r>
      <w:r>
        <w:rPr>
          <w:rFonts w:hint="default" w:ascii="Times New Roman" w:hAnsi="Times New Roman" w:eastAsia="仿宋_GB2312" w:cs="Times New Roman"/>
          <w:sz w:val="32"/>
          <w:szCs w:val="32"/>
          <w:lang w:eastAsia="zh-CN"/>
        </w:rPr>
        <w:t>3</w:t>
      </w:r>
      <w:r>
        <w:rPr>
          <w:rFonts w:hint="eastAsia" w:ascii="Times New Roman" w:hAnsi="Times New Roman" w:eastAsia="仿宋_GB2312" w:cs="Times New Roman"/>
          <w:sz w:val="32"/>
          <w:szCs w:val="32"/>
          <w:lang w:val="en-US" w:eastAsia="zh-CN"/>
        </w:rPr>
        <w:t>年度</w:t>
      </w:r>
      <w:r>
        <w:rPr>
          <w:rFonts w:hint="eastAsia" w:ascii="仿宋_GB2312" w:hAnsi="仿宋_GB2312" w:eastAsia="仿宋_GB2312" w:cs="仿宋_GB2312"/>
          <w:color w:val="auto"/>
          <w:kern w:val="2"/>
          <w:sz w:val="32"/>
          <w:szCs w:val="32"/>
          <w:lang w:eastAsia="zh-CN" w:bidi="ar-SA"/>
        </w:rPr>
        <w:t>临猗县</w:t>
      </w:r>
      <w:r>
        <w:rPr>
          <w:rFonts w:hint="default" w:ascii="仿宋_GB2312" w:hAnsi="仿宋_GB2312" w:eastAsia="仿宋_GB2312" w:cs="仿宋_GB2312"/>
          <w:color w:val="auto"/>
          <w:kern w:val="2"/>
          <w:sz w:val="32"/>
          <w:szCs w:val="32"/>
          <w:lang w:eastAsia="zh-CN" w:bidi="ar-SA"/>
        </w:rPr>
        <w:t>现代</w:t>
      </w:r>
      <w:r>
        <w:rPr>
          <w:rFonts w:hint="eastAsia" w:ascii="仿宋_GB2312" w:hAnsi="仿宋_GB2312" w:eastAsia="仿宋_GB2312" w:cs="仿宋_GB2312"/>
          <w:color w:val="auto"/>
          <w:kern w:val="2"/>
          <w:sz w:val="32"/>
          <w:szCs w:val="32"/>
          <w:lang w:val="en-US" w:eastAsia="zh-CN" w:bidi="ar-SA"/>
        </w:rPr>
        <w:t>农业与社会发展领域计划项目以习近平新时代中国特色社会主义思想为指导，全面贯彻</w:t>
      </w:r>
      <w:r>
        <w:rPr>
          <w:rFonts w:hint="default" w:ascii="仿宋_GB2312" w:hAnsi="仿宋_GB2312" w:eastAsia="仿宋_GB2312" w:cs="仿宋_GB2312"/>
          <w:color w:val="auto"/>
          <w:kern w:val="2"/>
          <w:sz w:val="32"/>
          <w:szCs w:val="32"/>
          <w:lang w:eastAsia="zh-CN" w:bidi="ar-SA"/>
        </w:rPr>
        <w:t>党的二十大精神、</w:t>
      </w:r>
      <w:r>
        <w:rPr>
          <w:rFonts w:hint="eastAsia" w:ascii="仿宋_GB2312" w:hAnsi="仿宋_GB2312" w:eastAsia="仿宋_GB2312" w:cs="仿宋_GB2312"/>
          <w:color w:val="auto"/>
          <w:kern w:val="2"/>
          <w:sz w:val="32"/>
          <w:szCs w:val="32"/>
          <w:lang w:val="en-US" w:eastAsia="zh-CN" w:bidi="ar-SA"/>
        </w:rPr>
        <w:t>习近平总书记视察山西重要讲话重要指示精神和关于科技创新重要论述精神，聚焦种源与种业创新、生物医药与大健康、食品安全、</w:t>
      </w:r>
      <w:r>
        <w:rPr>
          <w:rFonts w:hint="default" w:ascii="仿宋_GB2312" w:hAnsi="仿宋_GB2312" w:eastAsia="仿宋_GB2312" w:cs="仿宋_GB2312"/>
          <w:color w:val="auto"/>
          <w:kern w:val="2"/>
          <w:sz w:val="32"/>
          <w:szCs w:val="32"/>
          <w:lang w:eastAsia="zh-CN" w:bidi="ar-SA"/>
        </w:rPr>
        <w:t>社会发展</w:t>
      </w:r>
      <w:r>
        <w:rPr>
          <w:rFonts w:hint="eastAsia" w:ascii="仿宋_GB2312" w:hAnsi="仿宋_GB2312" w:eastAsia="仿宋_GB2312" w:cs="仿宋_GB2312"/>
          <w:color w:val="auto"/>
          <w:kern w:val="2"/>
          <w:sz w:val="32"/>
          <w:szCs w:val="32"/>
          <w:lang w:val="en-US" w:eastAsia="zh-CN" w:bidi="ar-SA"/>
        </w:rPr>
        <w:t>等领域创新需求,突出共性关键技术、前沿引领技术、和现代工程技术研发，全方位推进我市高质量发展和乡村振兴。有关事项通知如下：</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黑体" w:hAnsi="黑体" w:eastAsia="黑体"/>
          <w:sz w:val="32"/>
          <w:szCs w:val="32"/>
        </w:rPr>
      </w:pPr>
      <w:r>
        <w:rPr>
          <w:rFonts w:hint="eastAsia" w:ascii="黑体" w:hAnsi="黑体" w:eastAsia="黑体"/>
          <w:sz w:val="32"/>
          <w:szCs w:val="32"/>
        </w:rPr>
        <w:t>一、主要支持方向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（一）种业专项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仿宋" w:hAnsi="仿宋" w:eastAsia="仿宋_GB2312" w:cs="Times New Roman"/>
          <w:kern w:val="2"/>
          <w:sz w:val="32"/>
          <w:szCs w:val="32"/>
          <w:lang w:val="en-US" w:eastAsia="zh-CN" w:bidi="ar-SA"/>
        </w:rPr>
      </w:pPr>
      <w:r>
        <w:rPr>
          <w:rFonts w:hint="eastAsia" w:ascii="仿宋" w:hAnsi="仿宋" w:eastAsia="仿宋" w:cs="Times New Roman"/>
          <w:kern w:val="2"/>
          <w:sz w:val="32"/>
          <w:szCs w:val="32"/>
          <w:lang w:val="en-US" w:eastAsia="zh-CN" w:bidi="ar-SA"/>
        </w:rPr>
        <w:t>重点围绕全县农作物、畜禽、水产和中药材产业等方面的种质资源挖掘创制、标志性新品种培育和生物育种技术创新，加强种业基础性研究和关键技术攻关，推进农业种质资源保护和利用，建立集种质资源创制、新品种选育、种子种苗快繁、试验示范一体化的种业创新体系。项目成果需达到1项（</w:t>
      </w:r>
      <w:r>
        <w:rPr>
          <w:rFonts w:hint="default" w:ascii="仿宋_GB2312" w:hAnsi="仿宋_GB2312" w:eastAsia="仿宋_GB2312" w:cs="仿宋_GB2312"/>
          <w:color w:val="auto"/>
          <w:sz w:val="32"/>
          <w:szCs w:val="32"/>
        </w:rPr>
        <w:t>申请植物新品种保</w:t>
      </w:r>
      <w:r>
        <w:rPr>
          <w:rFonts w:hint="default" w:ascii="Times New Roman" w:hAnsi="Times New Roman" w:eastAsia="仿宋_GB2312" w:cs="Times New Roman"/>
          <w:kern w:val="2"/>
          <w:sz w:val="32"/>
          <w:szCs w:val="32"/>
          <w:lang w:val="en-US" w:eastAsia="zh-CN" w:bidi="ar-SA"/>
        </w:rPr>
        <w:t>护1项；通过新品种审定、登记1份；发表论文1篇；申报</w:t>
      </w:r>
      <w:r>
        <w:rPr>
          <w:rFonts w:hint="eastAsia" w:ascii="仿宋" w:hAnsi="仿宋" w:eastAsia="仿宋" w:cs="Times New Roman"/>
          <w:kern w:val="2"/>
          <w:sz w:val="32"/>
          <w:szCs w:val="32"/>
          <w:lang w:val="en-US" w:eastAsia="zh-CN" w:bidi="ar-SA"/>
        </w:rPr>
        <w:t>或引进</w:t>
      </w:r>
      <w:r>
        <w:rPr>
          <w:rFonts w:hint="default" w:ascii="Times New Roman" w:hAnsi="Times New Roman" w:eastAsia="仿宋_GB2312" w:cs="Times New Roman"/>
          <w:kern w:val="2"/>
          <w:sz w:val="32"/>
          <w:szCs w:val="32"/>
          <w:lang w:val="en-US" w:eastAsia="zh-CN" w:bidi="ar-SA"/>
        </w:rPr>
        <w:t>专利</w:t>
      </w:r>
      <w:r>
        <w:rPr>
          <w:rFonts w:hint="eastAsia"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en-US" w:eastAsia="zh-CN" w:bidi="ar-SA"/>
        </w:rPr>
        <w:t>项</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（二）食品安全专项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 w:hAnsi="仿宋" w:eastAsia="仿宋" w:cs="Times New Roman"/>
          <w:kern w:val="2"/>
          <w:sz w:val="32"/>
          <w:szCs w:val="32"/>
          <w:lang w:val="en-US" w:eastAsia="zh-CN" w:bidi="ar-SA"/>
        </w:rPr>
        <w:t>围绕食品制造技术、食品安全质量检测技术、营养品质提升技术、高值化加工技术、食品危害物快速无损检测、食品智能化溯源与危害因子预警等技术，支持食品安全领域技术升级、工艺优化和产品创新。项目成果以新产品、安全控制技术、行业标准或国家标准、发明专利等呈现。项目成果需达到1项</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研发出食品安全控制技术；形成行业标准或国家标准；申报</w:t>
      </w:r>
      <w:r>
        <w:rPr>
          <w:rFonts w:hint="eastAsia" w:ascii="仿宋" w:hAnsi="仿宋" w:eastAsia="仿宋" w:cs="Times New Roman"/>
          <w:kern w:val="2"/>
          <w:sz w:val="32"/>
          <w:szCs w:val="32"/>
          <w:lang w:val="en-US" w:eastAsia="zh-CN" w:bidi="ar-SA"/>
        </w:rPr>
        <w:t>或引进</w:t>
      </w:r>
      <w:r>
        <w:rPr>
          <w:rFonts w:hint="default" w:ascii="仿宋_GB2312" w:hAnsi="仿宋_GB2312" w:eastAsia="仿宋_GB2312" w:cs="仿宋_GB2312"/>
          <w:color w:val="auto"/>
          <w:sz w:val="32"/>
          <w:szCs w:val="32"/>
        </w:rPr>
        <w:t>专</w:t>
      </w:r>
      <w:r>
        <w:rPr>
          <w:rFonts w:hint="default" w:ascii="Times New Roman" w:hAnsi="Times New Roman" w:eastAsia="仿宋_GB2312" w:cs="Times New Roman"/>
          <w:sz w:val="32"/>
          <w:szCs w:val="32"/>
          <w:lang w:eastAsia="zh-CN"/>
        </w:rPr>
        <w:t>利1项</w:t>
      </w:r>
      <w:r>
        <w:rPr>
          <w:rFonts w:hint="default" w:ascii="仿宋_GB2312" w:hAnsi="仿宋_GB2312" w:eastAsia="仿宋_GB2312" w:cs="仿宋_GB2312"/>
          <w:color w:val="auto"/>
          <w:sz w:val="32"/>
          <w:szCs w:val="32"/>
        </w:rPr>
        <w:t>；研究成果发表</w:t>
      </w:r>
      <w:r>
        <w:rPr>
          <w:rFonts w:hint="default" w:ascii="Times New Roman" w:hAnsi="Times New Roman" w:eastAsia="仿宋_GB2312" w:cs="Times New Roman"/>
          <w:sz w:val="32"/>
          <w:szCs w:val="32"/>
          <w:lang w:eastAsia="zh-CN"/>
        </w:rPr>
        <w:t>论文1篇</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（三）中医药产业专项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eastAsia" w:ascii="仿宋" w:hAnsi="仿宋" w:eastAsia="仿宋_GB2312" w:cs="Times New Roman"/>
          <w:kern w:val="2"/>
          <w:sz w:val="32"/>
          <w:szCs w:val="32"/>
          <w:lang w:val="en-US" w:eastAsia="zh-CN" w:bidi="ar-SA"/>
        </w:rPr>
      </w:pPr>
      <w:r>
        <w:rPr>
          <w:rFonts w:hint="eastAsia" w:ascii="仿宋" w:hAnsi="仿宋" w:eastAsia="仿宋" w:cs="Times New Roman"/>
          <w:kern w:val="2"/>
          <w:sz w:val="32"/>
          <w:szCs w:val="32"/>
          <w:lang w:val="en-US" w:eastAsia="zh-CN" w:bidi="ar-SA"/>
        </w:rPr>
        <w:t>重点围绕中医药防治重大传染病研究、中医药治疗重大疑难病研究、中医药前沿科学与技术研究、中药制剂和中药饮片炮制规范研发、中药传统炮制方法标准化和现代化研究、名优中成药二次开发研究与新药研发等领域科技攻关。项目成果以制定中医药应用的临床方案、开发中医药健康产品等呈现。项目成果需达到1项</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制定相应</w:t>
      </w:r>
      <w:r>
        <w:rPr>
          <w:rFonts w:hint="default" w:ascii="Times New Roman" w:hAnsi="Times New Roman" w:eastAsia="仿宋_GB2312" w:cs="Times New Roman"/>
          <w:sz w:val="32"/>
          <w:szCs w:val="32"/>
          <w:lang w:eastAsia="zh-CN"/>
        </w:rPr>
        <w:t>技术标准</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个；制定中西医结合诊疗方案1个或优化方案1个；研制开发1个中药新药（含中药改良型新药）；申报</w:t>
      </w:r>
      <w:r>
        <w:rPr>
          <w:rFonts w:hint="eastAsia" w:ascii="仿宋" w:hAnsi="仿宋" w:eastAsia="仿宋" w:cs="Times New Roman"/>
          <w:kern w:val="2"/>
          <w:sz w:val="32"/>
          <w:szCs w:val="32"/>
          <w:lang w:val="en-US" w:eastAsia="zh-CN" w:bidi="ar-SA"/>
        </w:rPr>
        <w:t>或引进</w:t>
      </w:r>
      <w:r>
        <w:rPr>
          <w:rFonts w:hint="default" w:ascii="Times New Roman" w:hAnsi="Times New Roman" w:eastAsia="仿宋_GB2312" w:cs="Times New Roman"/>
          <w:sz w:val="32"/>
          <w:szCs w:val="32"/>
          <w:lang w:eastAsia="zh-CN"/>
        </w:rPr>
        <w:t>专利</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项；研究成果发表论文1篇</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（四）现代农业专项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重点围绕有机旱作与绿色生态种养殖、农副产品检测、加工、保鲜、物流及销售、农业生物制造、农业信息化技术研发、农业废弃资源综合利用、数字农业、乡村振兴等领域，开展关键核心技术研究与应用。项目成果需达到1项（制定相应技术标准1个；突破或引进1项关键技术；申报或引进专利1项；申报或引进新品种1项；研究成果发表论文1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（五）社会发展专项</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仿宋_GB2312" w:hAnsi="仿宋_GB2312" w:eastAsia="仿宋_GB2312" w:cs="仿宋_GB2312"/>
          <w:sz w:val="32"/>
          <w:szCs w:val="32"/>
          <w:lang w:eastAsia="zh-CN"/>
        </w:rPr>
      </w:pPr>
      <w:r>
        <w:rPr>
          <w:rFonts w:hint="eastAsia" w:ascii="仿宋" w:hAnsi="仿宋" w:eastAsia="仿宋" w:cs="Times New Roman"/>
          <w:kern w:val="2"/>
          <w:sz w:val="32"/>
          <w:szCs w:val="32"/>
          <w:lang w:val="en-US" w:eastAsia="zh-CN" w:bidi="ar-SA"/>
        </w:rPr>
        <w:t>重点围绕大健康与生物医药、公共安全、生物安全、临床医学、新型冠状病毒的检测检验、疾病防治、药物研发、生态环境保护、人工影响天气、水污染防治、重大自然灾害监测预警与防范等社会事业发展，开展共性关键核心技术攻关及产品研发。项目成果需达到1项（</w:t>
      </w:r>
      <w:r>
        <w:rPr>
          <w:rFonts w:hint="default" w:ascii="Times New Roman" w:hAnsi="Times New Roman" w:eastAsia="仿宋_GB2312" w:cs="Times New Roman"/>
          <w:sz w:val="32"/>
          <w:szCs w:val="32"/>
          <w:lang w:eastAsia="zh-CN"/>
        </w:rPr>
        <w:t>形成行业标准或国家标准；申报</w:t>
      </w:r>
      <w:r>
        <w:rPr>
          <w:rFonts w:hint="eastAsia" w:ascii="仿宋" w:hAnsi="仿宋" w:eastAsia="仿宋" w:cs="Times New Roman"/>
          <w:kern w:val="2"/>
          <w:sz w:val="32"/>
          <w:szCs w:val="32"/>
          <w:lang w:val="en-US" w:eastAsia="zh-CN" w:bidi="ar-SA"/>
        </w:rPr>
        <w:t>或引进</w:t>
      </w:r>
      <w:r>
        <w:rPr>
          <w:rFonts w:hint="default" w:ascii="Times New Roman" w:hAnsi="Times New Roman" w:eastAsia="仿宋_GB2312" w:cs="Times New Roman"/>
          <w:sz w:val="32"/>
          <w:szCs w:val="32"/>
          <w:lang w:eastAsia="zh-CN"/>
        </w:rPr>
        <w:t>专利</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项</w:t>
      </w:r>
      <w:r>
        <w:rPr>
          <w:rFonts w:hint="default" w:ascii="仿宋_GB2312" w:hAnsi="仿宋_GB2312" w:eastAsia="仿宋_GB2312" w:cs="仿宋_GB2312"/>
          <w:sz w:val="32"/>
          <w:szCs w:val="32"/>
          <w:lang w:eastAsia="zh-CN"/>
        </w:rPr>
        <w:t>；研究成果发表论</w:t>
      </w:r>
      <w:r>
        <w:rPr>
          <w:rFonts w:hint="default" w:ascii="Times New Roman" w:hAnsi="Times New Roman" w:eastAsia="仿宋_GB2312" w:cs="Times New Roman"/>
          <w:sz w:val="32"/>
          <w:szCs w:val="32"/>
          <w:lang w:eastAsia="zh-CN"/>
        </w:rPr>
        <w:t>文1篇</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、申报要求</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olor w:val="000000"/>
          <w:kern w:val="0"/>
          <w:sz w:val="32"/>
          <w:szCs w:val="32"/>
        </w:rPr>
      </w:pPr>
      <w:r>
        <w:rPr>
          <w:rFonts w:hint="eastAsia" w:ascii="仿宋" w:hAnsi="仿宋" w:eastAsia="仿宋"/>
          <w:sz w:val="32"/>
          <w:szCs w:val="32"/>
        </w:rPr>
        <w:t>1、申报单位必须是在临猗县范围内注册</w:t>
      </w:r>
      <w:r>
        <w:rPr>
          <w:rFonts w:hint="eastAsia" w:ascii="仿宋" w:hAnsi="仿宋" w:eastAsia="仿宋"/>
          <w:color w:val="000000"/>
          <w:kern w:val="0"/>
          <w:sz w:val="32"/>
          <w:szCs w:val="32"/>
        </w:rPr>
        <w:t>，</w:t>
      </w:r>
      <w:r>
        <w:rPr>
          <w:rFonts w:hint="default" w:ascii="仿宋" w:hAnsi="仿宋" w:eastAsia="仿宋"/>
          <w:color w:val="000000"/>
          <w:kern w:val="0"/>
          <w:sz w:val="32"/>
          <w:szCs w:val="32"/>
        </w:rPr>
        <w:t>具有独立法人资格且无不良信用记录的企事业单位；须具备较强的科研能力、必要的研发条件和较强的产业化能力。</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000000"/>
          <w:kern w:val="0"/>
          <w:sz w:val="32"/>
          <w:szCs w:val="32"/>
        </w:rPr>
      </w:pPr>
      <w:r>
        <w:rPr>
          <w:rFonts w:hint="eastAsia" w:ascii="仿宋" w:hAnsi="仿宋" w:eastAsia="仿宋"/>
          <w:sz w:val="32"/>
          <w:szCs w:val="32"/>
        </w:rPr>
        <w:t>2、</w:t>
      </w:r>
      <w:r>
        <w:rPr>
          <w:rFonts w:hint="eastAsia" w:ascii="仿宋" w:hAnsi="仿宋" w:eastAsia="仿宋"/>
          <w:color w:val="000000"/>
          <w:kern w:val="0"/>
          <w:sz w:val="32"/>
          <w:szCs w:val="32"/>
        </w:rPr>
        <w:t>项目负责人原则上具有中级以上职称或者研究生以上学历。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3、申报单位成立时间不少于1年。</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w:t>
      </w:r>
      <w:r>
        <w:rPr>
          <w:rFonts w:hint="eastAsia" w:ascii="黑体" w:hAnsi="黑体" w:eastAsia="黑体"/>
          <w:sz w:val="32"/>
          <w:szCs w:val="32"/>
          <w:lang w:eastAsia="zh-CN"/>
        </w:rPr>
        <w:t>申报</w:t>
      </w:r>
      <w:r>
        <w:rPr>
          <w:rFonts w:hint="eastAsia" w:ascii="黑体" w:hAnsi="黑体" w:eastAsia="黑体"/>
          <w:sz w:val="32"/>
          <w:szCs w:val="32"/>
        </w:rPr>
        <w:t>材料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 w:hAnsi="仿宋" w:eastAsia="仿宋"/>
          <w:sz w:val="32"/>
          <w:szCs w:val="32"/>
        </w:rPr>
      </w:pPr>
      <w:r>
        <w:rPr>
          <w:rFonts w:hint="eastAsia" w:ascii="仿宋" w:hAnsi="仿宋" w:eastAsia="仿宋"/>
          <w:sz w:val="32"/>
          <w:szCs w:val="32"/>
        </w:rPr>
        <w:t>项目申报单位需提供以下资料：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 w:hAnsi="仿宋" w:eastAsia="仿宋"/>
          <w:sz w:val="32"/>
          <w:szCs w:val="32"/>
        </w:rPr>
      </w:pPr>
      <w:r>
        <w:rPr>
          <w:rFonts w:hint="eastAsia" w:ascii="仿宋" w:hAnsi="仿宋" w:eastAsia="仿宋"/>
          <w:sz w:val="32"/>
          <w:szCs w:val="32"/>
        </w:rPr>
        <w:t>1、《临猗县农业和社会发展领域科技计划项目申报书》；</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 w:hAnsi="仿宋" w:eastAsia="仿宋"/>
          <w:sz w:val="32"/>
          <w:szCs w:val="32"/>
        </w:rPr>
      </w:pPr>
      <w:r>
        <w:rPr>
          <w:rFonts w:hint="eastAsia" w:ascii="仿宋" w:hAnsi="仿宋" w:eastAsia="仿宋"/>
          <w:sz w:val="32"/>
          <w:szCs w:val="32"/>
        </w:rPr>
        <w:t>2、申报单位法人营业执照、上年度财务报表（包括资产负债表、利润表）；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 w:hAnsi="仿宋" w:eastAsia="仿宋"/>
          <w:sz w:val="32"/>
          <w:szCs w:val="32"/>
        </w:rPr>
      </w:pPr>
      <w:r>
        <w:rPr>
          <w:rFonts w:hint="eastAsia" w:ascii="仿宋" w:hAnsi="仿宋" w:eastAsia="仿宋"/>
          <w:sz w:val="32"/>
          <w:szCs w:val="32"/>
        </w:rPr>
        <w:t>3、项目</w:t>
      </w:r>
      <w:r>
        <w:rPr>
          <w:rFonts w:hint="eastAsia" w:ascii="仿宋" w:hAnsi="仿宋" w:eastAsia="仿宋"/>
          <w:color w:val="000000"/>
          <w:kern w:val="0"/>
          <w:sz w:val="32"/>
          <w:szCs w:val="32"/>
        </w:rPr>
        <w:t>负责人</w:t>
      </w:r>
      <w:r>
        <w:rPr>
          <w:rFonts w:hint="eastAsia" w:ascii="仿宋" w:hAnsi="仿宋" w:eastAsia="仿宋"/>
          <w:sz w:val="32"/>
          <w:szCs w:val="32"/>
        </w:rPr>
        <w:t>职称证明、在岗或在聘证明；</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4、项目评审表</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5、自筹资金证明资料。</w:t>
      </w:r>
    </w:p>
    <w:p>
      <w:pPr>
        <w:ind w:firstLine="640" w:firstLineChars="200"/>
        <w:rPr>
          <w:rFonts w:ascii="仿宋" w:hAnsi="仿宋" w:eastAsia="仿宋"/>
          <w:sz w:val="32"/>
          <w:szCs w:val="32"/>
        </w:rPr>
      </w:pPr>
      <w:r>
        <w:rPr>
          <w:rFonts w:hint="eastAsia" w:ascii="仿宋" w:hAnsi="仿宋" w:eastAsia="仿宋"/>
          <w:sz w:val="32"/>
          <w:szCs w:val="32"/>
        </w:rPr>
        <w:t>附件：</w:t>
      </w:r>
    </w:p>
    <w:p>
      <w:pPr>
        <w:ind w:firstLine="640" w:firstLineChars="200"/>
        <w:rPr>
          <w:rFonts w:ascii="仿宋" w:hAnsi="仿宋" w:eastAsia="仿宋"/>
          <w:sz w:val="32"/>
          <w:szCs w:val="32"/>
        </w:rPr>
      </w:pPr>
      <w:r>
        <w:rPr>
          <w:rFonts w:hint="eastAsia" w:ascii="仿宋" w:hAnsi="仿宋" w:eastAsia="仿宋"/>
          <w:sz w:val="32"/>
          <w:szCs w:val="32"/>
        </w:rPr>
        <w:t>附件1：临猗县农业和社会发展领域科技计划项目申报书</w:t>
      </w:r>
    </w:p>
    <w:p>
      <w:pPr>
        <w:ind w:firstLine="640" w:firstLineChars="200"/>
        <w:rPr>
          <w:rFonts w:hint="eastAsia" w:ascii="仿宋" w:hAnsi="仿宋" w:eastAsia="仿宋"/>
          <w:sz w:val="32"/>
          <w:szCs w:val="32"/>
        </w:rPr>
      </w:pPr>
      <w:r>
        <w:rPr>
          <w:rFonts w:hint="eastAsia" w:ascii="仿宋" w:hAnsi="仿宋" w:eastAsia="仿宋"/>
          <w:sz w:val="32"/>
          <w:szCs w:val="32"/>
        </w:rPr>
        <w:t>附件2：项目评估表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99422D2-8C34-4D43-95C8-610B933C44A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A221CC3-0911-4362-B101-C18F9BBCE83A}"/>
  </w:font>
  <w:font w:name="仿宋_GB2312">
    <w:panose1 w:val="02010609030101010101"/>
    <w:charset w:val="86"/>
    <w:family w:val="modern"/>
    <w:pitch w:val="default"/>
    <w:sig w:usb0="00000001" w:usb1="080E0000" w:usb2="00000000" w:usb3="00000000" w:csb0="00040000" w:csb1="00000000"/>
    <w:embedRegular r:id="rId3" w:fontKey="{DBAB8D91-0448-4A30-8E25-EA218C158EC5}"/>
  </w:font>
  <w:font w:name="仿宋">
    <w:panose1 w:val="02010609060101010101"/>
    <w:charset w:val="86"/>
    <w:family w:val="modern"/>
    <w:pitch w:val="default"/>
    <w:sig w:usb0="800002BF" w:usb1="38CF7CFA" w:usb2="00000016" w:usb3="00000000" w:csb0="00040001" w:csb1="00000000"/>
    <w:embedRegular r:id="rId4" w:fontKey="{3F84B010-2FE5-4384-847C-46B745389D84}"/>
  </w:font>
  <w:font w:name="微软雅黑">
    <w:panose1 w:val="020B0503020204020204"/>
    <w:charset w:val="86"/>
    <w:family w:val="swiss"/>
    <w:pitch w:val="default"/>
    <w:sig w:usb0="80000287" w:usb1="280F3C52" w:usb2="00000016" w:usb3="00000000" w:csb0="0004001F" w:csb1="00000000"/>
    <w:embedRegular r:id="rId5" w:fontKey="{F93A83F9-C890-4DE4-9DE8-C3F03032843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MGRlZGExMmU4MzE3MzYzNTNiZjIwMDQwYjkzODYifQ=="/>
  </w:docVars>
  <w:rsids>
    <w:rsidRoot w:val="004B2EAD"/>
    <w:rsid w:val="0002266B"/>
    <w:rsid w:val="00054CA5"/>
    <w:rsid w:val="00061700"/>
    <w:rsid w:val="000A4052"/>
    <w:rsid w:val="000B546A"/>
    <w:rsid w:val="00156936"/>
    <w:rsid w:val="00157EE0"/>
    <w:rsid w:val="00175F3C"/>
    <w:rsid w:val="0018536D"/>
    <w:rsid w:val="001E4B8A"/>
    <w:rsid w:val="00251150"/>
    <w:rsid w:val="002B7696"/>
    <w:rsid w:val="002B7B21"/>
    <w:rsid w:val="002D3D8A"/>
    <w:rsid w:val="00302393"/>
    <w:rsid w:val="0033087A"/>
    <w:rsid w:val="00375992"/>
    <w:rsid w:val="004B2EAD"/>
    <w:rsid w:val="004F0F60"/>
    <w:rsid w:val="0052479D"/>
    <w:rsid w:val="00544975"/>
    <w:rsid w:val="00576444"/>
    <w:rsid w:val="005A61AD"/>
    <w:rsid w:val="005C439E"/>
    <w:rsid w:val="00617CBD"/>
    <w:rsid w:val="006311E1"/>
    <w:rsid w:val="006632D7"/>
    <w:rsid w:val="00692E4D"/>
    <w:rsid w:val="00695BD5"/>
    <w:rsid w:val="006C62BE"/>
    <w:rsid w:val="00707DB4"/>
    <w:rsid w:val="00714EAF"/>
    <w:rsid w:val="007652A9"/>
    <w:rsid w:val="007B03E8"/>
    <w:rsid w:val="007C7FD2"/>
    <w:rsid w:val="00810D38"/>
    <w:rsid w:val="00842CE4"/>
    <w:rsid w:val="00854B5D"/>
    <w:rsid w:val="008554FD"/>
    <w:rsid w:val="00857399"/>
    <w:rsid w:val="00867754"/>
    <w:rsid w:val="008A7B02"/>
    <w:rsid w:val="00994234"/>
    <w:rsid w:val="009D4866"/>
    <w:rsid w:val="00A26D23"/>
    <w:rsid w:val="00A33FAA"/>
    <w:rsid w:val="00A437BB"/>
    <w:rsid w:val="00A85E39"/>
    <w:rsid w:val="00A979FF"/>
    <w:rsid w:val="00AF517B"/>
    <w:rsid w:val="00B31801"/>
    <w:rsid w:val="00BB4933"/>
    <w:rsid w:val="00BD03F1"/>
    <w:rsid w:val="00C200DD"/>
    <w:rsid w:val="00C230EA"/>
    <w:rsid w:val="00CB5E79"/>
    <w:rsid w:val="00CF6C34"/>
    <w:rsid w:val="00D02C96"/>
    <w:rsid w:val="00D675FF"/>
    <w:rsid w:val="00D85D3F"/>
    <w:rsid w:val="00DD13AE"/>
    <w:rsid w:val="00E443B3"/>
    <w:rsid w:val="00F25BDC"/>
    <w:rsid w:val="00F87C50"/>
    <w:rsid w:val="00FA69B2"/>
    <w:rsid w:val="00FD7B51"/>
    <w:rsid w:val="0346757F"/>
    <w:rsid w:val="06FA0DFD"/>
    <w:rsid w:val="077520F8"/>
    <w:rsid w:val="07C37441"/>
    <w:rsid w:val="09A34935"/>
    <w:rsid w:val="09E3201C"/>
    <w:rsid w:val="0A252635"/>
    <w:rsid w:val="0BD773D5"/>
    <w:rsid w:val="0C033E63"/>
    <w:rsid w:val="0CA912FB"/>
    <w:rsid w:val="0CAD3C21"/>
    <w:rsid w:val="0CD914B5"/>
    <w:rsid w:val="0D4E3C51"/>
    <w:rsid w:val="0FBC448B"/>
    <w:rsid w:val="13FA717C"/>
    <w:rsid w:val="15712BD2"/>
    <w:rsid w:val="15E1581A"/>
    <w:rsid w:val="16900E36"/>
    <w:rsid w:val="1A78055F"/>
    <w:rsid w:val="1E7370A3"/>
    <w:rsid w:val="2188552B"/>
    <w:rsid w:val="21F55BDB"/>
    <w:rsid w:val="24D40A88"/>
    <w:rsid w:val="27BE462D"/>
    <w:rsid w:val="28E969B0"/>
    <w:rsid w:val="28F01E17"/>
    <w:rsid w:val="2D142369"/>
    <w:rsid w:val="2D2A70C7"/>
    <w:rsid w:val="30890DB9"/>
    <w:rsid w:val="366D6646"/>
    <w:rsid w:val="383438BF"/>
    <w:rsid w:val="38675A43"/>
    <w:rsid w:val="3BA945C4"/>
    <w:rsid w:val="3C463BC1"/>
    <w:rsid w:val="3D8E44BE"/>
    <w:rsid w:val="42A81132"/>
    <w:rsid w:val="446F07FE"/>
    <w:rsid w:val="45AE5871"/>
    <w:rsid w:val="47743CD8"/>
    <w:rsid w:val="4F03505F"/>
    <w:rsid w:val="502F5A21"/>
    <w:rsid w:val="50393A7F"/>
    <w:rsid w:val="510E79A5"/>
    <w:rsid w:val="51305DFD"/>
    <w:rsid w:val="55F54236"/>
    <w:rsid w:val="567120DE"/>
    <w:rsid w:val="568B6949"/>
    <w:rsid w:val="584C035A"/>
    <w:rsid w:val="5AE1122D"/>
    <w:rsid w:val="5AFA4103"/>
    <w:rsid w:val="5B140904"/>
    <w:rsid w:val="5BC76675"/>
    <w:rsid w:val="5C333939"/>
    <w:rsid w:val="5E842A90"/>
    <w:rsid w:val="5EF821B7"/>
    <w:rsid w:val="60E50CEA"/>
    <w:rsid w:val="61BB6DE5"/>
    <w:rsid w:val="63730E86"/>
    <w:rsid w:val="63B3041B"/>
    <w:rsid w:val="65CD53A5"/>
    <w:rsid w:val="68466B73"/>
    <w:rsid w:val="6922138F"/>
    <w:rsid w:val="69625FE3"/>
    <w:rsid w:val="69DD72DF"/>
    <w:rsid w:val="6C6E6699"/>
    <w:rsid w:val="6EF64043"/>
    <w:rsid w:val="6F933D7C"/>
    <w:rsid w:val="70BF5715"/>
    <w:rsid w:val="71632F10"/>
    <w:rsid w:val="72240D07"/>
    <w:rsid w:val="74EB4D2A"/>
    <w:rsid w:val="764320E4"/>
    <w:rsid w:val="773E3825"/>
    <w:rsid w:val="79C97604"/>
    <w:rsid w:val="7AE42429"/>
    <w:rsid w:val="7BBB4D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0"/>
    <w:pPr>
      <w:keepNext/>
      <w:keepLines/>
      <w:spacing w:before="260" w:beforeLines="0" w:after="260" w:afterLines="0" w:line="413" w:lineRule="auto"/>
      <w:outlineLvl w:val="2"/>
    </w:pPr>
    <w:rPr>
      <w:rFonts w:ascii="仿宋_GB2312" w:hAnsi="Times New Roman" w:eastAsia="宋体" w:cs="Times New Roman"/>
      <w:b/>
      <w:spacing w:val="-4"/>
      <w:sz w:val="30"/>
      <w:szCs w:val="20"/>
    </w:rPr>
  </w:style>
  <w:style w:type="character" w:default="1" w:styleId="9">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No Spacing_ad81b47b-6779-4c76-b471-79375858c8cb"/>
    <w:basedOn w:val="1"/>
    <w:autoRedefine/>
    <w:qFormat/>
    <w:uiPriority w:val="0"/>
    <w:pPr>
      <w:ind w:firstLine="200" w:firstLineChars="200"/>
    </w:pPr>
  </w:style>
  <w:style w:type="paragraph" w:styleId="4">
    <w:name w:val="Body Text"/>
    <w:basedOn w:val="1"/>
    <w:qFormat/>
    <w:uiPriority w:val="0"/>
    <w:pPr>
      <w:spacing w:after="120"/>
    </w:p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 w:type="paragraph" w:customStyle="1" w:styleId="13">
    <w:name w:val="1"/>
    <w:basedOn w:val="1"/>
    <w:next w:val="4"/>
    <w:qFormat/>
    <w:uiPriority w:val="0"/>
    <w:rPr>
      <w:sz w:val="24"/>
      <w:szCs w:val="24"/>
    </w:rPr>
  </w:style>
  <w:style w:type="paragraph" w:customStyle="1" w:styleId="14">
    <w:name w:val="二级标题格式"/>
    <w:next w:val="15"/>
    <w:qFormat/>
    <w:uiPriority w:val="0"/>
    <w:pPr>
      <w:widowControl w:val="0"/>
      <w:spacing w:beforeLines="50" w:afterLines="50" w:line="400" w:lineRule="exact"/>
      <w:ind w:firstLine="200" w:firstLineChars="200"/>
      <w:jc w:val="left"/>
      <w:outlineLvl w:val="1"/>
    </w:pPr>
    <w:rPr>
      <w:rFonts w:ascii="Calibri" w:hAnsi="Calibri" w:eastAsia="宋体" w:cs="Times New Roman"/>
      <w:kern w:val="2"/>
      <w:sz w:val="24"/>
      <w:szCs w:val="24"/>
      <w:lang w:val="en-US" w:eastAsia="zh-CN" w:bidi="ar-SA"/>
    </w:rPr>
  </w:style>
  <w:style w:type="paragraph" w:customStyle="1" w:styleId="15">
    <w:name w:val="正文格式"/>
    <w:qFormat/>
    <w:uiPriority w:val="99"/>
    <w:pPr>
      <w:widowControl w:val="0"/>
      <w:spacing w:line="400" w:lineRule="exact"/>
      <w:ind w:firstLine="200" w:firstLineChars="200"/>
      <w:jc w:val="left"/>
    </w:pPr>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2861</Words>
  <Characters>2934</Characters>
  <Lines>25</Lines>
  <Paragraphs>7</Paragraphs>
  <TotalTime>0</TotalTime>
  <ScaleCrop>false</ScaleCrop>
  <LinksUpToDate>false</LinksUpToDate>
  <CharactersWithSpaces>2979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2021-10-19T07:08:00Z</dcterms:created>
  <dc:creator>4</dc:creator>
  <cp:lastModifiedBy>Administrator</cp:lastModifiedBy>
  <cp:lastPrinted>2023-12-12T09:24:00Z</cp:lastPrinted>
  <dcterms:modified xsi:type="dcterms:W3CDTF">2023-12-20T08:41:16Z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76D1DF55299045F2A99589F67F84A7CE_13</vt:lpwstr>
  </property>
</Properties>
</file>