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404" w:line="219" w:lineRule="auto"/>
        <w:ind w:left="422"/>
        <w:rPr>
          <w:rFonts w:ascii="宋体" w:hAnsi="宋体" w:eastAsia="宋体" w:cs="宋体"/>
          <w:sz w:val="124"/>
          <w:szCs w:val="124"/>
        </w:rPr>
      </w:pPr>
      <w:r>
        <w:rPr>
          <w:rFonts w:ascii="宋体" w:hAnsi="宋体" w:eastAsia="宋体" w:cs="宋体"/>
          <w:b/>
          <w:bCs/>
          <w:color w:val="FE0008"/>
          <w:spacing w:val="-89"/>
          <w:w w:val="81"/>
          <w:sz w:val="124"/>
          <w:szCs w:val="124"/>
        </w:rPr>
        <w:t>临猗县人民政府文件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tabs>
          <w:tab w:val="left" w:pos="2980"/>
        </w:tabs>
        <w:spacing w:before="104" w:line="223" w:lineRule="auto"/>
        <w:ind w:left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 w:color="FF0000"/>
        </w:rPr>
        <w:tab/>
      </w:r>
      <w:r>
        <w:rPr>
          <w:rFonts w:ascii="仿宋" w:hAnsi="仿宋" w:eastAsia="仿宋" w:cs="仿宋"/>
          <w:spacing w:val="-23"/>
          <w:sz w:val="32"/>
          <w:szCs w:val="32"/>
          <w:u w:val="single" w:color="FF0000"/>
        </w:rPr>
        <w:t>临政发〔2023〕15</w:t>
      </w:r>
      <w:r>
        <w:rPr>
          <w:rFonts w:ascii="仿宋" w:hAnsi="仿宋" w:eastAsia="仿宋" w:cs="仿宋"/>
          <w:spacing w:val="-34"/>
          <w:sz w:val="32"/>
          <w:szCs w:val="32"/>
          <w:u w:val="single" w:color="FF0000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  <w:u w:val="single" w:color="FF0000"/>
        </w:rPr>
        <w:t>号</w:t>
      </w:r>
      <w:r>
        <w:rPr>
          <w:rFonts w:ascii="仿宋" w:hAnsi="仿宋" w:eastAsia="仿宋" w:cs="仿宋"/>
          <w:sz w:val="32"/>
          <w:szCs w:val="32"/>
          <w:u w:val="single" w:color="FF0000"/>
        </w:rPr>
        <w:t xml:space="preserve">                    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33" w:line="219" w:lineRule="auto"/>
        <w:ind w:left="288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z w:val="41"/>
          <w:szCs w:val="41"/>
        </w:rPr>
        <w:t>临猗县人民政府</w:t>
      </w:r>
    </w:p>
    <w:p>
      <w:pPr>
        <w:spacing w:before="216" w:line="219" w:lineRule="auto"/>
        <w:ind w:left="101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3"/>
          <w:sz w:val="41"/>
          <w:szCs w:val="41"/>
        </w:rPr>
        <w:t>关于推进气象高质量发展的实施方案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4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各乡(镇)人民政府，县直各有关单位：</w:t>
      </w:r>
    </w:p>
    <w:p>
      <w:pPr>
        <w:spacing w:before="236" w:line="364" w:lineRule="auto"/>
        <w:ind w:firstLine="69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6"/>
          <w:sz w:val="32"/>
          <w:szCs w:val="32"/>
        </w:rPr>
        <w:t>为贯彻落实《国务院关于印发气象高质量发展纲要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7"/>
          <w:sz w:val="32"/>
          <w:szCs w:val="32"/>
        </w:rPr>
        <w:t>(2022—2035年)的通知》(国发〔2022〕11号，</w:t>
      </w:r>
      <w:r>
        <w:rPr>
          <w:rFonts w:ascii="仿宋" w:hAnsi="仿宋" w:eastAsia="仿宋" w:cs="仿宋"/>
          <w:spacing w:val="6"/>
          <w:sz w:val="32"/>
          <w:szCs w:val="32"/>
        </w:rPr>
        <w:t>以下简称《纲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6"/>
          <w:sz w:val="32"/>
          <w:szCs w:val="32"/>
        </w:rPr>
        <w:t>要》)、《山西省人民政府关于推进气象高质量发展的意</w:t>
      </w:r>
      <w:r>
        <w:rPr>
          <w:rFonts w:ascii="仿宋" w:hAnsi="仿宋" w:eastAsia="仿宋" w:cs="仿宋"/>
          <w:spacing w:val="15"/>
          <w:sz w:val="32"/>
          <w:szCs w:val="32"/>
        </w:rPr>
        <w:t>见》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(晋政发〔2022〕27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号)、《运城市人民</w:t>
      </w:r>
      <w:r>
        <w:rPr>
          <w:rFonts w:ascii="仿宋" w:hAnsi="仿宋" w:eastAsia="仿宋" w:cs="仿宋"/>
          <w:sz w:val="32"/>
          <w:szCs w:val="32"/>
        </w:rPr>
        <w:t>政府关于推进气象高质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量发展的实施意见》(运政发〔2023〕13号)文件，加快推进临</w:t>
      </w:r>
    </w:p>
    <w:p>
      <w:pPr>
        <w:sectPr>
          <w:footerReference r:id="rId5" w:type="default"/>
          <w:pgSz w:w="11860" w:h="16780"/>
          <w:pgMar w:top="1426" w:right="1399" w:bottom="2322" w:left="1549" w:header="0" w:footer="209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7" w:line="641" w:lineRule="exac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6"/>
          <w:position w:val="23"/>
          <w:sz w:val="33"/>
          <w:szCs w:val="33"/>
        </w:rPr>
        <w:t>猗县气象高质量发展，进一步提升气象服务保障经济社会</w:t>
      </w:r>
      <w:r>
        <w:rPr>
          <w:rFonts w:ascii="仿宋" w:hAnsi="仿宋" w:eastAsia="仿宋" w:cs="仿宋"/>
          <w:spacing w:val="5"/>
          <w:position w:val="23"/>
          <w:sz w:val="33"/>
          <w:szCs w:val="33"/>
        </w:rPr>
        <w:t>发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展的能力和水平，结合临猗县实际，制定本实施方案。</w:t>
      </w:r>
    </w:p>
    <w:p>
      <w:pPr>
        <w:spacing w:before="231" w:line="222" w:lineRule="auto"/>
        <w:ind w:left="674"/>
        <w:outlineLvl w:val="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40"/>
          <w:sz w:val="33"/>
          <w:szCs w:val="33"/>
        </w:rPr>
        <w:t>一</w:t>
      </w:r>
      <w:r>
        <w:rPr>
          <w:rFonts w:ascii="仿宋" w:hAnsi="仿宋" w:eastAsia="仿宋" w:cs="仿宋"/>
          <w:spacing w:val="-80"/>
          <w:sz w:val="33"/>
          <w:szCs w:val="33"/>
        </w:rPr>
        <w:t xml:space="preserve"> </w:t>
      </w:r>
      <w:r>
        <w:rPr>
          <w:rFonts w:ascii="仿宋" w:hAnsi="仿宋" w:eastAsia="仿宋" w:cs="仿宋"/>
          <w:b/>
          <w:bCs/>
          <w:spacing w:val="-40"/>
          <w:sz w:val="33"/>
          <w:szCs w:val="33"/>
        </w:rPr>
        <w:t>、总体要求</w:t>
      </w:r>
    </w:p>
    <w:p>
      <w:pPr>
        <w:spacing w:before="218" w:line="341" w:lineRule="auto"/>
        <w:ind w:right="14" w:firstLine="66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楷体_GB2312" w:hAnsi="楷体_GB2312" w:eastAsia="楷体_GB2312" w:cs="楷体_GB2312"/>
          <w:spacing w:val="20"/>
          <w:sz w:val="33"/>
          <w:szCs w:val="33"/>
        </w:rPr>
        <w:t>(一)指导思想。</w:t>
      </w:r>
      <w:r>
        <w:rPr>
          <w:rFonts w:ascii="仿宋" w:hAnsi="仿宋" w:eastAsia="仿宋" w:cs="仿宋"/>
          <w:spacing w:val="20"/>
          <w:sz w:val="33"/>
          <w:szCs w:val="33"/>
        </w:rPr>
        <w:t>以习近平新时代中国特色社会主义思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想为指导，坚持稳中求进工作总基调，完整、准确、全面</w:t>
      </w:r>
      <w:r>
        <w:rPr>
          <w:rFonts w:ascii="仿宋" w:hAnsi="仿宋" w:eastAsia="仿宋" w:cs="仿宋"/>
          <w:spacing w:val="-8"/>
          <w:sz w:val="33"/>
          <w:szCs w:val="33"/>
        </w:rPr>
        <w:t>贯彻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新发展理念，按照县委、县政府全方位推动高质量发展</w:t>
      </w:r>
      <w:r>
        <w:rPr>
          <w:rFonts w:ascii="仿宋" w:hAnsi="仿宋" w:eastAsia="仿宋" w:cs="仿宋"/>
          <w:spacing w:val="6"/>
          <w:sz w:val="33"/>
          <w:szCs w:val="33"/>
        </w:rPr>
        <w:t>的目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标要求，牢牢把握气象工作关系生命安全、生产</w:t>
      </w:r>
      <w:r>
        <w:rPr>
          <w:rFonts w:ascii="仿宋" w:hAnsi="仿宋" w:eastAsia="仿宋" w:cs="仿宋"/>
          <w:spacing w:val="-6"/>
          <w:sz w:val="33"/>
          <w:szCs w:val="33"/>
        </w:rPr>
        <w:t>发展、生活富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裕、生态良好的战略定位，以提供高质量气象服务为目标，加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快推进气象现代化建设，努力构建监测精密、预报精准、服务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精细、人民满意的现代气象体系，充分发挥气象减灾防灾第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一道防线作用，为临猗县经济社会发展、防灾</w:t>
      </w:r>
      <w:r>
        <w:rPr>
          <w:rFonts w:ascii="仿宋" w:hAnsi="仿宋" w:eastAsia="仿宋" w:cs="仿宋"/>
          <w:spacing w:val="5"/>
          <w:sz w:val="33"/>
          <w:szCs w:val="33"/>
        </w:rPr>
        <w:t>减灾和民生改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"/>
          <w:sz w:val="33"/>
          <w:szCs w:val="33"/>
        </w:rPr>
        <w:t>善等提供强有力的气象保障。</w:t>
      </w:r>
    </w:p>
    <w:p>
      <w:pPr>
        <w:spacing w:before="218" w:line="341" w:lineRule="auto"/>
        <w:ind w:firstLine="674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3"/>
          <w:sz w:val="33"/>
          <w:szCs w:val="33"/>
        </w:rPr>
        <w:t>(二)发展目标。</w:t>
      </w:r>
      <w:bookmarkStart w:id="0" w:name="_GoBack"/>
      <w:bookmarkEnd w:id="0"/>
      <w:r>
        <w:rPr>
          <w:rFonts w:ascii="仿宋" w:hAnsi="仿宋" w:eastAsia="仿宋" w:cs="仿宋"/>
          <w:spacing w:val="-3"/>
          <w:sz w:val="33"/>
          <w:szCs w:val="33"/>
        </w:rPr>
        <w:t>到2025年，形成与临猗全方位推</w:t>
      </w:r>
      <w:r>
        <w:rPr>
          <w:rFonts w:ascii="仿宋" w:hAnsi="仿宋" w:eastAsia="仿宋" w:cs="仿宋"/>
          <w:spacing w:val="-4"/>
          <w:sz w:val="33"/>
          <w:szCs w:val="33"/>
        </w:rPr>
        <w:t>动高质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量发展和人民生产生活需求相适应的气象现代化体系，监测 </w:t>
      </w:r>
      <w:r>
        <w:rPr>
          <w:rFonts w:ascii="仿宋" w:hAnsi="仿宋" w:eastAsia="仿宋" w:cs="仿宋"/>
          <w:spacing w:val="-6"/>
          <w:sz w:val="33"/>
          <w:szCs w:val="33"/>
        </w:rPr>
        <w:t>精密、预报精准、服务精细能力不断提升，气象防灾减灾第一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道防线作用充分发挥。到2035年，临猗县气象科技水平</w:t>
      </w:r>
      <w:r>
        <w:rPr>
          <w:rFonts w:ascii="仿宋" w:hAnsi="仿宋" w:eastAsia="仿宋" w:cs="仿宋"/>
          <w:spacing w:val="6"/>
          <w:sz w:val="33"/>
          <w:szCs w:val="33"/>
        </w:rPr>
        <w:t>和科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技创新能力明显提高，实施“气象十”赋能行动，气象与国民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经济各领域深度融合，监测网络布局、农业气象服务水平、人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工影响天气标准化作业能力大幅提升，以智慧气象为主要特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征的气象现代化基本实现，气象综合实力更上一个台阶。</w:t>
      </w:r>
    </w:p>
    <w:p>
      <w:pPr>
        <w:sectPr>
          <w:footerReference r:id="rId6" w:type="default"/>
          <w:pgSz w:w="12050" w:h="16900"/>
          <w:pgMar w:top="1436" w:right="1606" w:bottom="2397" w:left="1660" w:header="0" w:footer="2173" w:gutter="0"/>
          <w:cols w:space="720" w:num="1"/>
        </w:sectPr>
      </w:pPr>
    </w:p>
    <w:p>
      <w:pPr>
        <w:spacing w:line="469" w:lineRule="auto"/>
        <w:rPr>
          <w:rFonts w:ascii="Arial"/>
          <w:sz w:val="21"/>
        </w:rPr>
      </w:pPr>
    </w:p>
    <w:p>
      <w:pPr>
        <w:spacing w:before="107" w:line="221" w:lineRule="auto"/>
        <w:ind w:left="67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2"/>
          <w:sz w:val="33"/>
          <w:szCs w:val="33"/>
        </w:rPr>
        <w:t>二、夯实气象高质量发展基础</w:t>
      </w:r>
    </w:p>
    <w:p>
      <w:pPr>
        <w:spacing w:before="233" w:line="353" w:lineRule="auto"/>
        <w:ind w:firstLine="670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楷体_GB2312" w:hAnsi="楷体_GB2312" w:eastAsia="楷体_GB2312" w:cs="楷体_GB2312"/>
          <w:spacing w:val="4"/>
          <w:sz w:val="33"/>
          <w:szCs w:val="33"/>
        </w:rPr>
        <w:t>(三)加快推进气象现代化建设。</w:t>
      </w:r>
      <w:r>
        <w:rPr>
          <w:rFonts w:ascii="仿宋" w:hAnsi="仿宋" w:eastAsia="仿宋" w:cs="仿宋"/>
          <w:spacing w:val="4"/>
          <w:sz w:val="33"/>
          <w:szCs w:val="33"/>
        </w:rPr>
        <w:t>认真贯彻落实省、市气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5"/>
          <w:sz w:val="33"/>
          <w:szCs w:val="33"/>
        </w:rPr>
        <w:t>象科技发展规划，强化数值预报模式产品、多雷达协同观测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11"/>
          <w:sz w:val="33"/>
          <w:szCs w:val="33"/>
        </w:rPr>
        <w:t>和融合分析本地化应用。开展国家气象观测站网的标准化、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自动化升级改造，开展极端天气气候事件、应对气候变化、重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9"/>
          <w:sz w:val="33"/>
          <w:szCs w:val="33"/>
        </w:rPr>
        <w:t>点领域灾害性天气影响预报、气象灾害风险预警等技术研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究。将气象科技创新纳入县级科技计划项目，</w:t>
      </w:r>
      <w:r>
        <w:rPr>
          <w:rFonts w:ascii="仿宋" w:hAnsi="仿宋" w:eastAsia="仿宋" w:cs="仿宋"/>
          <w:spacing w:val="4"/>
          <w:sz w:val="33"/>
          <w:szCs w:val="33"/>
        </w:rPr>
        <w:t>加强气象与农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"/>
          <w:sz w:val="33"/>
          <w:szCs w:val="33"/>
        </w:rPr>
        <w:t>业、交通、生态环境等跨部门联合科技创新。(责任单位：县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6"/>
          <w:sz w:val="33"/>
          <w:szCs w:val="33"/>
        </w:rPr>
        <w:t>气象局、县农业农村局、县工科局、县交通局、市生态环境局</w:t>
      </w:r>
    </w:p>
    <w:p>
      <w:pPr>
        <w:spacing w:line="223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</w:rPr>
        <w:t>临猗分局)</w:t>
      </w:r>
    </w:p>
    <w:p>
      <w:pPr>
        <w:spacing w:before="219" w:line="353" w:lineRule="auto"/>
        <w:ind w:firstLine="670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楷体_GB2312" w:hAnsi="楷体_GB2312" w:eastAsia="楷体_GB2312" w:cs="楷体_GB2312"/>
          <w:spacing w:val="5"/>
          <w:sz w:val="33"/>
          <w:szCs w:val="33"/>
        </w:rPr>
        <w:t>(四)完善气象综合监测体系。</w:t>
      </w:r>
      <w:r>
        <w:rPr>
          <w:rFonts w:ascii="仿宋" w:hAnsi="仿宋" w:eastAsia="仿宋" w:cs="仿宋"/>
          <w:spacing w:val="5"/>
          <w:sz w:val="33"/>
          <w:szCs w:val="33"/>
        </w:rPr>
        <w:t>优化站网布局，开展区域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自动站网升级改造，优化区域自动站观测要素。加强气象观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测站网建设，增强城市内涝、黄河流域气象灾害重点防御区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域和盲区的监测能力。加强专业气象观测，科学</w:t>
      </w:r>
      <w:r>
        <w:rPr>
          <w:rFonts w:ascii="仿宋" w:hAnsi="仿宋" w:eastAsia="仿宋" w:cs="仿宋"/>
          <w:spacing w:val="7"/>
          <w:sz w:val="33"/>
          <w:szCs w:val="33"/>
        </w:rPr>
        <w:t>加密建设各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1"/>
          <w:sz w:val="33"/>
          <w:szCs w:val="33"/>
        </w:rPr>
        <w:t>类气象探测设备，建设完善农业、生态等专业气象观测网。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健全智能化综合气象装备保障和气象观测质量管理体系，加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强气象探测环境保护，确保探测设备安全运行。(</w:t>
      </w:r>
      <w:r>
        <w:rPr>
          <w:rFonts w:ascii="仿宋" w:hAnsi="仿宋" w:eastAsia="仿宋" w:cs="仿宋"/>
          <w:spacing w:val="4"/>
          <w:sz w:val="33"/>
          <w:szCs w:val="33"/>
        </w:rPr>
        <w:t>责任单位：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县气象局、县发改局、县自然资源局、县住建局、县水务局、县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农业农村局、县应急管理局、县行政审批局)</w:t>
      </w:r>
    </w:p>
    <w:p>
      <w:pPr>
        <w:spacing w:before="242" w:line="223" w:lineRule="auto"/>
        <w:ind w:left="670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楷体_GB2312" w:hAnsi="楷体_GB2312" w:eastAsia="楷体_GB2312" w:cs="楷体_GB2312"/>
          <w:spacing w:val="21"/>
          <w:sz w:val="33"/>
          <w:szCs w:val="33"/>
        </w:rPr>
        <w:t>(五)构建精准气象预报预警体系。</w:t>
      </w:r>
      <w:r>
        <w:rPr>
          <w:rFonts w:hint="eastAsia" w:ascii="仿宋_GB2312" w:hAnsi="仿宋_GB2312" w:eastAsia="仿宋_GB2312" w:cs="仿宋_GB2312"/>
          <w:spacing w:val="21"/>
          <w:sz w:val="33"/>
          <w:szCs w:val="33"/>
        </w:rPr>
        <w:t>开展精细智</w:t>
      </w:r>
      <w:r>
        <w:rPr>
          <w:rFonts w:hint="eastAsia" w:ascii="仿宋_GB2312" w:hAnsi="仿宋_GB2312" w:eastAsia="仿宋_GB2312" w:cs="仿宋_GB2312"/>
          <w:spacing w:val="20"/>
          <w:sz w:val="33"/>
          <w:szCs w:val="33"/>
        </w:rPr>
        <w:t>能网格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7" w:type="default"/>
          <w:pgSz w:w="11840" w:h="16780"/>
          <w:pgMar w:top="1426" w:right="1414" w:bottom="2348" w:left="1549" w:header="0" w:footer="2110" w:gutter="0"/>
          <w:cols w:space="720" w:num="1"/>
        </w:sect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4" w:line="364" w:lineRule="auto"/>
        <w:ind w:left="15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 xml:space="preserve">预报产品的应用，强化预报订正、预报产品应用、预警检验反  </w:t>
      </w:r>
      <w:r>
        <w:rPr>
          <w:rFonts w:ascii="仿宋" w:hAnsi="仿宋" w:eastAsia="仿宋" w:cs="仿宋"/>
          <w:spacing w:val="3"/>
          <w:sz w:val="32"/>
          <w:szCs w:val="32"/>
        </w:rPr>
        <w:t>馈。提高短时临近、精细化预报水平，加强雷暴大风、短时强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3"/>
          <w:sz w:val="32"/>
          <w:szCs w:val="32"/>
        </w:rPr>
        <w:t>降水、冰雹等灾害性天气预报预警能力。强化中小河流、山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4"/>
          <w:sz w:val="32"/>
          <w:szCs w:val="32"/>
        </w:rPr>
        <w:t>洪、地质、城乡内涝等气象灾害易发区域天气预报预警</w:t>
      </w:r>
      <w:r>
        <w:rPr>
          <w:rFonts w:ascii="仿宋" w:hAnsi="仿宋" w:eastAsia="仿宋" w:cs="仿宋"/>
          <w:spacing w:val="13"/>
          <w:sz w:val="32"/>
          <w:szCs w:val="32"/>
        </w:rPr>
        <w:t>能力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5"/>
          <w:sz w:val="32"/>
          <w:szCs w:val="32"/>
        </w:rPr>
        <w:t>建设。气象信息全面接入临猗权威主流媒体，不断扩大气象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5"/>
          <w:sz w:val="32"/>
          <w:szCs w:val="32"/>
        </w:rPr>
        <w:t>信息覆盖面和影响力。(责任单位：县气象局、县委宣传部、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县自然资源局、县水务局、县农业农村局、县应急管理局、县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融媒体中心、中国移动临猗县分公司、中国联通临猗县分公</w:t>
      </w:r>
    </w:p>
    <w:p>
      <w:pPr>
        <w:spacing w:before="1" w:line="221" w:lineRule="auto"/>
        <w:ind w:left="1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司、中国电信临猗县分公司)</w:t>
      </w:r>
    </w:p>
    <w:p>
      <w:pPr>
        <w:spacing w:before="232" w:line="363" w:lineRule="auto"/>
        <w:ind w:firstLine="8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30"/>
          <w:sz w:val="32"/>
          <w:szCs w:val="32"/>
        </w:rPr>
        <w:t>(六)健全气象灾害防御组织体系。</w:t>
      </w:r>
      <w:r>
        <w:rPr>
          <w:rFonts w:ascii="仿宋" w:hAnsi="仿宋" w:eastAsia="仿宋" w:cs="仿宋"/>
          <w:spacing w:val="30"/>
          <w:sz w:val="32"/>
          <w:szCs w:val="32"/>
        </w:rPr>
        <w:t>推动气象灾害防御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2"/>
          <w:sz w:val="32"/>
          <w:szCs w:val="32"/>
        </w:rPr>
        <w:t>融入基层网格化社会治理体系，纳入基层基本公共服务。推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进气象灾害应急预案评估和修订，强化“直通式”决策服务、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“联动式”指挥调度、“递进式”预报预警、</w:t>
      </w:r>
      <w:r>
        <w:rPr>
          <w:rFonts w:ascii="仿宋" w:hAnsi="仿宋" w:eastAsia="仿宋" w:cs="仿宋"/>
          <w:spacing w:val="-19"/>
          <w:sz w:val="32"/>
          <w:szCs w:val="32"/>
        </w:rPr>
        <w:t>“融入式”应急服务，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5"/>
          <w:sz w:val="32"/>
          <w:szCs w:val="32"/>
        </w:rPr>
        <w:t>健全以气象灾害预警为先导的应急联动机制和重大气象灾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9"/>
          <w:sz w:val="32"/>
          <w:szCs w:val="32"/>
        </w:rPr>
        <w:t>害预警信息“叫应”机制。出台气象灾害防御指南，提高突发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22"/>
          <w:sz w:val="32"/>
          <w:szCs w:val="32"/>
        </w:rPr>
        <w:t>事件应急处置气象保障服务能力，落实极端天气约束性停工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2"/>
          <w:sz w:val="32"/>
          <w:szCs w:val="32"/>
        </w:rPr>
        <w:t>停课停业停运等防灾避险制度和气象灾害风险转移制度</w:t>
      </w:r>
      <w:r>
        <w:rPr>
          <w:rFonts w:ascii="仿宋" w:hAnsi="仿宋" w:eastAsia="仿宋" w:cs="仿宋"/>
          <w:spacing w:val="41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3"/>
          <w:sz w:val="32"/>
          <w:szCs w:val="32"/>
        </w:rPr>
        <w:t>健全政府主导的气象信息社会再传播机制，提高气</w:t>
      </w:r>
      <w:r>
        <w:rPr>
          <w:rFonts w:ascii="仿宋" w:hAnsi="仿宋" w:eastAsia="仿宋" w:cs="仿宋"/>
          <w:spacing w:val="22"/>
          <w:sz w:val="32"/>
          <w:szCs w:val="32"/>
        </w:rPr>
        <w:t>象信息传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8"/>
          <w:sz w:val="32"/>
          <w:szCs w:val="32"/>
        </w:rPr>
        <w:t>播的时效和质量。(责任单位：县气象灾害应急指挥部各成</w:t>
      </w:r>
    </w:p>
    <w:p>
      <w:pPr>
        <w:spacing w:before="1" w:line="220" w:lineRule="auto"/>
        <w:ind w:left="1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员单位)</w:t>
      </w:r>
    </w:p>
    <w:p>
      <w:pPr>
        <w:sectPr>
          <w:footerReference r:id="rId8" w:type="default"/>
          <w:pgSz w:w="11860" w:h="16840"/>
          <w:pgMar w:top="1431" w:right="1419" w:bottom="2237" w:left="1389" w:header="0" w:footer="2029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470pt;margin-top:727.9pt;height:9.15pt;width:43.7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42" w:lineRule="exact"/>
                    <w:ind w:left="2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position w:val="-3"/>
                      <w:sz w:val="21"/>
                      <w:szCs w:val="21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1"/>
                      <w:position w:val="-3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宋体" w:hAnsi="宋体" w:eastAsia="宋体" w:cs="宋体"/>
                      <w:spacing w:val="-4"/>
                      <w:position w:val="-3"/>
                      <w:sz w:val="21"/>
                      <w:szCs w:val="21"/>
                    </w:rPr>
                    <w:t>—</w:t>
                  </w:r>
                </w:p>
              </w:txbxContent>
            </v:textbox>
          </v:shape>
        </w:pict>
      </w:r>
    </w:p>
    <w:p>
      <w:pPr>
        <w:spacing w:line="249" w:lineRule="auto"/>
        <w:rPr>
          <w:rFonts w:ascii="Arial"/>
          <w:sz w:val="21"/>
        </w:rPr>
      </w:pPr>
    </w:p>
    <w:p>
      <w:pPr>
        <w:spacing w:before="107" w:line="222" w:lineRule="auto"/>
        <w:ind w:left="704"/>
        <w:rPr>
          <w:rFonts w:hint="eastAsia" w:ascii="仿宋_GB2312" w:hAnsi="仿宋_GB2312" w:eastAsia="仿宋_GB2312" w:cs="仿宋_GB2312"/>
          <w:b w:val="0"/>
          <w:bCs w:val="0"/>
          <w:sz w:val="33"/>
          <w:szCs w:val="33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2"/>
          <w:sz w:val="33"/>
          <w:szCs w:val="33"/>
        </w:rPr>
        <w:t>(七)建立健全气象科普，加强公共气象服务供给。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3"/>
          <w:szCs w:val="33"/>
        </w:rPr>
        <w:t>推动</w:t>
      </w:r>
    </w:p>
    <w:p>
      <w:pPr>
        <w:spacing w:before="238" w:line="352" w:lineRule="auto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</w:rPr>
        <w:t>建设公共气象服务优化工程，探索政府购买公共气象服务</w:t>
      </w:r>
      <w:r>
        <w:rPr>
          <w:rFonts w:ascii="仿宋" w:hAnsi="仿宋" w:eastAsia="仿宋" w:cs="仿宋"/>
          <w:spacing w:val="6"/>
          <w:sz w:val="33"/>
          <w:szCs w:val="33"/>
        </w:rPr>
        <w:t>制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1"/>
          <w:sz w:val="33"/>
          <w:szCs w:val="33"/>
        </w:rPr>
        <w:t>度，逐步形成保障公共气象服务体系有效运行的长效机制。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加强气象服务信息传播渠道建设，推进各类媒体气象</w:t>
      </w:r>
      <w:r>
        <w:rPr>
          <w:rFonts w:ascii="仿宋" w:hAnsi="仿宋" w:eastAsia="仿宋" w:cs="仿宋"/>
          <w:spacing w:val="6"/>
          <w:sz w:val="33"/>
          <w:szCs w:val="33"/>
        </w:rPr>
        <w:t>信息全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接入，将气象科普工作纳入全民科学素质行动计划纲要，建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3"/>
          <w:sz w:val="33"/>
          <w:szCs w:val="33"/>
        </w:rPr>
        <w:t>立气象科普基地，打造地方特色的城市气象服务模</w:t>
      </w:r>
      <w:r>
        <w:rPr>
          <w:rFonts w:ascii="仿宋" w:hAnsi="仿宋" w:eastAsia="仿宋" w:cs="仿宋"/>
          <w:spacing w:val="12"/>
          <w:sz w:val="33"/>
          <w:szCs w:val="33"/>
        </w:rPr>
        <w:t>式。(责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任单位：县气象局、县科协、县融媒体中心)</w:t>
      </w:r>
    </w:p>
    <w:p>
      <w:pPr>
        <w:spacing w:before="242" w:line="221" w:lineRule="auto"/>
        <w:ind w:left="70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2"/>
          <w:sz w:val="33"/>
          <w:szCs w:val="33"/>
        </w:rPr>
        <w:t>三、强化气象高质量发展能力</w:t>
      </w:r>
    </w:p>
    <w:p>
      <w:pPr>
        <w:spacing w:before="264" w:line="352" w:lineRule="auto"/>
        <w:ind w:firstLine="69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楷体_GB2312" w:hAnsi="楷体_GB2312" w:eastAsia="楷体_GB2312" w:cs="楷体_GB2312"/>
          <w:spacing w:val="20"/>
          <w:sz w:val="33"/>
          <w:szCs w:val="33"/>
        </w:rPr>
        <w:t>(八)提高精细气象服务能力。</w:t>
      </w:r>
      <w:r>
        <w:rPr>
          <w:rFonts w:ascii="仿宋" w:hAnsi="仿宋" w:eastAsia="仿宋" w:cs="仿宋"/>
          <w:spacing w:val="20"/>
          <w:sz w:val="33"/>
          <w:szCs w:val="33"/>
        </w:rPr>
        <w:t>面向临猗县经济林果</w:t>
      </w:r>
      <w:r>
        <w:rPr>
          <w:rFonts w:ascii="仿宋" w:hAnsi="仿宋" w:eastAsia="仿宋" w:cs="仿宋"/>
          <w:spacing w:val="19"/>
          <w:sz w:val="33"/>
          <w:szCs w:val="33"/>
        </w:rPr>
        <w:t>优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势，开展苹果全流程气象服务、樱桃防霜冻气象</w:t>
      </w:r>
      <w:r>
        <w:rPr>
          <w:rFonts w:ascii="仿宋" w:hAnsi="仿宋" w:eastAsia="仿宋" w:cs="仿宋"/>
          <w:spacing w:val="-7"/>
          <w:sz w:val="33"/>
          <w:szCs w:val="33"/>
        </w:rPr>
        <w:t>服务、冬枣特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色气象服务。完成农田生态系统、植被和物候自动观测、黄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1"/>
          <w:sz w:val="33"/>
          <w:szCs w:val="33"/>
        </w:rPr>
        <w:t>河流域区域气象站安装运行。围绕苹果、梨等特色农作物，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优化完善农业气象观测设施站网布局，开展特色农业气象服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务，为临猗县农业生产布局调整和“特”“优”农业发展提供特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色作物智慧气象服务，做好农产品气候品质认证与品牌宣传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工作。(责任单位：县气象局、县农业农村局</w:t>
      </w:r>
      <w:r>
        <w:rPr>
          <w:rFonts w:ascii="仿宋" w:hAnsi="仿宋" w:eastAsia="仿宋" w:cs="仿宋"/>
          <w:spacing w:val="1"/>
          <w:sz w:val="33"/>
          <w:szCs w:val="33"/>
        </w:rPr>
        <w:t>、县果业发展中</w:t>
      </w:r>
    </w:p>
    <w:p>
      <w:pPr>
        <w:spacing w:before="2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心、县融媒体中心)</w:t>
      </w:r>
    </w:p>
    <w:p>
      <w:pPr>
        <w:spacing w:before="235" w:line="352" w:lineRule="auto"/>
        <w:ind w:firstLine="69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楷体_GB2312" w:hAnsi="楷体_GB2312" w:eastAsia="楷体_GB2312" w:cs="楷体_GB2312"/>
          <w:spacing w:val="19"/>
          <w:sz w:val="33"/>
          <w:szCs w:val="33"/>
        </w:rPr>
        <w:t>(九)提升人工影响天气工作能力。</w:t>
      </w:r>
      <w:r>
        <w:rPr>
          <w:rFonts w:ascii="仿宋" w:hAnsi="仿宋" w:eastAsia="仿宋" w:cs="仿宋"/>
          <w:spacing w:val="19"/>
          <w:sz w:val="33"/>
          <w:szCs w:val="33"/>
        </w:rPr>
        <w:t>加强对人工影响天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1"/>
          <w:sz w:val="33"/>
          <w:szCs w:val="33"/>
        </w:rPr>
        <w:t>气工作的组织领导，建立健全人工影响天气工作协调机制，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6"/>
          <w:sz w:val="33"/>
          <w:szCs w:val="33"/>
        </w:rPr>
        <w:t>加强工作统筹和指挥调度，落实安全监管责任，完善应急预</w:t>
      </w:r>
    </w:p>
    <w:p>
      <w:pPr>
        <w:sectPr>
          <w:footerReference r:id="rId9" w:type="default"/>
          <w:pgSz w:w="11870" w:h="16800"/>
          <w:pgMar w:top="1428" w:right="1404" w:bottom="2285" w:left="1580" w:header="0" w:footer="2078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7" w:line="353" w:lineRule="auto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案，为人工影响天气工作提供人员、资金和基础保障。围绕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"/>
          <w:sz w:val="33"/>
          <w:szCs w:val="33"/>
        </w:rPr>
        <w:t>农业生产、生态保护与修复、应急保障、重污染天气应对等，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0"/>
          <w:sz w:val="33"/>
          <w:szCs w:val="33"/>
        </w:rPr>
        <w:t>加大常态化人工影响天气作业力度。加快推进人工影响天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气工作高质量发展，实施人工影响天气能力提升工程，建成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6"/>
          <w:sz w:val="33"/>
          <w:szCs w:val="33"/>
        </w:rPr>
        <w:t>统一指挥、统筹布局、协同作业的人工影响天气作业指挥体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系。(责任单位：县气象局、县人工影响天气</w:t>
      </w:r>
      <w:r>
        <w:rPr>
          <w:rFonts w:ascii="仿宋" w:hAnsi="仿宋" w:eastAsia="仿宋" w:cs="仿宋"/>
          <w:spacing w:val="-2"/>
          <w:sz w:val="33"/>
          <w:szCs w:val="33"/>
        </w:rPr>
        <w:t>工作领导小组成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</w:rPr>
        <w:t>员单位)</w:t>
      </w:r>
    </w:p>
    <w:p>
      <w:pPr>
        <w:spacing w:before="256" w:line="352" w:lineRule="auto"/>
        <w:ind w:firstLine="690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楷体_GB2312" w:hAnsi="楷体_GB2312" w:eastAsia="楷体_GB2312" w:cs="楷体_GB2312"/>
          <w:spacing w:val="20"/>
          <w:sz w:val="33"/>
          <w:szCs w:val="33"/>
        </w:rPr>
        <w:t>(十)优化升级农业气象试验站。</w:t>
      </w:r>
      <w:r>
        <w:rPr>
          <w:rFonts w:ascii="仿宋" w:hAnsi="仿宋" w:eastAsia="仿宋" w:cs="仿宋"/>
          <w:spacing w:val="20"/>
          <w:sz w:val="33"/>
          <w:szCs w:val="33"/>
        </w:rPr>
        <w:t>按照国家一级农</w:t>
      </w:r>
      <w:r>
        <w:rPr>
          <w:rFonts w:ascii="仿宋" w:hAnsi="仿宋" w:eastAsia="仿宋" w:cs="仿宋"/>
          <w:spacing w:val="19"/>
          <w:sz w:val="33"/>
          <w:szCs w:val="33"/>
        </w:rPr>
        <w:t>业气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9"/>
          <w:sz w:val="33"/>
          <w:szCs w:val="33"/>
        </w:rPr>
        <w:t>象试验站标准，以服务粮食安全和经济林果提质增效为目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 标，主要围绕农田小气候预报、新品种推广和农业气象服务 </w:t>
      </w:r>
      <w:r>
        <w:rPr>
          <w:rFonts w:ascii="仿宋" w:hAnsi="仿宋" w:eastAsia="仿宋" w:cs="仿宋"/>
          <w:spacing w:val="6"/>
          <w:sz w:val="33"/>
          <w:szCs w:val="33"/>
        </w:rPr>
        <w:t>等农业气象服务需求，不断完善经济林果农业气象服务指标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体系建设，做好农业气象服务工作；完善经济林果监测体系，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实现主产品种全生育期的自动监测；精细化气象服务，建设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经济林果智慧农业气象服务平台，实现基于用户需求</w:t>
      </w:r>
      <w:r>
        <w:rPr>
          <w:rFonts w:ascii="仿宋" w:hAnsi="仿宋" w:eastAsia="仿宋" w:cs="仿宋"/>
          <w:spacing w:val="6"/>
          <w:sz w:val="33"/>
          <w:szCs w:val="33"/>
        </w:rPr>
        <w:t>的智能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化直通式农业气象服务；提升科研创新水平，开展低温冻害、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9"/>
          <w:sz w:val="33"/>
          <w:szCs w:val="33"/>
        </w:rPr>
        <w:t>高温热害的试验研究及苹果品质研究等。全面实现农业气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7"/>
          <w:sz w:val="33"/>
          <w:szCs w:val="33"/>
        </w:rPr>
        <w:t>象试验站产、学、研、用的协同创新，为农业气象服务工作提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 </w:t>
      </w:r>
      <w:r>
        <w:rPr>
          <w:rFonts w:ascii="仿宋" w:hAnsi="仿宋" w:eastAsia="仿宋" w:cs="仿宋"/>
          <w:sz w:val="33"/>
          <w:szCs w:val="33"/>
        </w:rPr>
        <w:t>供科学依据。(责任单位：县气象局、县农业农村局、县工科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局、县果业发展中心)</w:t>
      </w:r>
    </w:p>
    <w:p>
      <w:pPr>
        <w:spacing w:before="268" w:line="221" w:lineRule="auto"/>
        <w:ind w:left="72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3"/>
          <w:sz w:val="33"/>
          <w:szCs w:val="33"/>
        </w:rPr>
        <w:t>四、增强气象科技创新水平</w:t>
      </w:r>
    </w:p>
    <w:p>
      <w:pPr>
        <w:sectPr>
          <w:footerReference r:id="rId10" w:type="default"/>
          <w:pgSz w:w="11870" w:h="16860"/>
          <w:pgMar w:top="1433" w:right="1394" w:bottom="2261" w:left="1580" w:header="0" w:footer="2033" w:gutter="0"/>
          <w:cols w:space="720" w:num="1"/>
        </w:sectPr>
      </w:pPr>
    </w:p>
    <w:p>
      <w:pPr>
        <w:spacing w:line="466" w:lineRule="auto"/>
        <w:rPr>
          <w:rFonts w:ascii="Arial"/>
          <w:sz w:val="21"/>
        </w:rPr>
      </w:pPr>
      <w:r>
        <w:pict>
          <v:shape id="_x0000_s1027" o:spid="_x0000_s1027" o:spt="202" type="#_x0000_t202" style="position:absolute;left:0pt;margin-left:468.45pt;margin-top:725.5pt;height:9.85pt;width:45.6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56" w:lineRule="exact"/>
                    <w:ind w:left="20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position w:val="-4"/>
                      <w:sz w:val="23"/>
                      <w:szCs w:val="23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27"/>
                      <w:position w:val="-4"/>
                      <w:sz w:val="23"/>
                      <w:szCs w:val="23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4"/>
                      <w:position w:val="-4"/>
                      <w:sz w:val="23"/>
                      <w:szCs w:val="23"/>
                    </w:rPr>
                    <w:t>—</w:t>
                  </w:r>
                </w:p>
              </w:txbxContent>
            </v:textbox>
          </v:shape>
        </w:pict>
      </w:r>
    </w:p>
    <w:p>
      <w:pPr>
        <w:spacing w:before="108" w:line="353" w:lineRule="auto"/>
        <w:ind w:firstLine="68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楷体_GB2312" w:hAnsi="楷体_GB2312" w:eastAsia="楷体_GB2312" w:cs="楷体_GB2312"/>
          <w:spacing w:val="5"/>
          <w:sz w:val="33"/>
          <w:szCs w:val="33"/>
        </w:rPr>
        <w:t>(十一)加强气象人才队伍建设。</w:t>
      </w:r>
      <w:r>
        <w:rPr>
          <w:rFonts w:ascii="仿宋" w:hAnsi="仿宋" w:eastAsia="仿宋" w:cs="仿宋"/>
          <w:spacing w:val="5"/>
          <w:sz w:val="33"/>
          <w:szCs w:val="33"/>
        </w:rPr>
        <w:t>创新人才发展机制，支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持并鼓励优秀年轻干部参加横向、纵向交流挂职，提高气象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队伍整体素质；加强气象高层次领军人才和中青年骨干人才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的培养力度，培养业务技术带头人，加强在职人员继续再教  </w:t>
      </w:r>
      <w:r>
        <w:rPr>
          <w:rFonts w:ascii="仿宋" w:hAnsi="仿宋" w:eastAsia="仿宋" w:cs="仿宋"/>
          <w:spacing w:val="6"/>
          <w:sz w:val="33"/>
          <w:szCs w:val="33"/>
        </w:rPr>
        <w:t>育培训工作，全面提高职工学历层次、工作技能和人员综合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8"/>
          <w:sz w:val="33"/>
          <w:szCs w:val="33"/>
        </w:rPr>
        <w:t>素质，努力建设高水平的气象预报、气象服务、农业气象、气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5"/>
          <w:sz w:val="33"/>
          <w:szCs w:val="33"/>
        </w:rPr>
        <w:t>象监测等重点专业人才队伍。加强专业能力建设，提高气象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6"/>
          <w:sz w:val="33"/>
          <w:szCs w:val="33"/>
        </w:rPr>
        <w:t>队伍整体素质，优化人才队伍结构，构建充满创新活力的气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象人才体系，将业务与生产生活相融合，加强科技成果产出。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</w:rPr>
        <w:t>(责任单位：县气象局、县委组织部、县农业农村局、县工</w:t>
      </w:r>
      <w:r>
        <w:rPr>
          <w:rFonts w:ascii="仿宋" w:hAnsi="仿宋" w:eastAsia="仿宋" w:cs="仿宋"/>
          <w:spacing w:val="-1"/>
          <w:sz w:val="33"/>
          <w:szCs w:val="33"/>
        </w:rPr>
        <w:t>科</w:t>
      </w:r>
    </w:p>
    <w:p>
      <w:pPr>
        <w:spacing w:line="223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sz w:val="33"/>
          <w:szCs w:val="33"/>
        </w:rPr>
        <w:t>局)</w:t>
      </w:r>
    </w:p>
    <w:p>
      <w:pPr>
        <w:spacing w:before="240" w:line="353" w:lineRule="auto"/>
        <w:ind w:right="122" w:firstLine="67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楷体_GB2312" w:hAnsi="楷体_GB2312" w:eastAsia="楷体_GB2312" w:cs="楷体_GB2312"/>
          <w:spacing w:val="-8"/>
          <w:sz w:val="33"/>
          <w:szCs w:val="33"/>
        </w:rPr>
        <w:t>(十二)持续推进“气象十”赋能行动。</w:t>
      </w:r>
      <w:r>
        <w:rPr>
          <w:rFonts w:ascii="仿宋" w:hAnsi="仿宋" w:eastAsia="仿宋" w:cs="仿宋"/>
          <w:spacing w:val="-8"/>
          <w:sz w:val="33"/>
          <w:szCs w:val="33"/>
        </w:rPr>
        <w:t>拓展“气象十”融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合应用新场景新业态，推进气象与应急、交通、农业、生态等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重点领域专业气象观测站网建设，并纳入相关建设规划统筹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布局，筑牢气象防灾减灾第一道防线。“气象十应急”强化应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</w:rPr>
        <w:t>急管理与气象安全相关能力建设、“气象+交通</w:t>
      </w:r>
      <w:r>
        <w:rPr>
          <w:rFonts w:ascii="仿宋" w:hAnsi="仿宋" w:eastAsia="仿宋" w:cs="仿宋"/>
          <w:spacing w:val="-1"/>
          <w:sz w:val="33"/>
          <w:szCs w:val="33"/>
        </w:rPr>
        <w:t>”为道路安全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3"/>
          <w:sz w:val="33"/>
          <w:szCs w:val="33"/>
        </w:rPr>
        <w:t>保驾护航、“气象+农业”智慧气象赋能农业生产和乡村振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兴。集约发展面向自然资源、农业、能源等行业用户定量</w:t>
      </w:r>
      <w:r>
        <w:rPr>
          <w:rFonts w:ascii="仿宋" w:hAnsi="仿宋" w:eastAsia="仿宋" w:cs="仿宋"/>
          <w:spacing w:val="6"/>
          <w:sz w:val="33"/>
          <w:szCs w:val="33"/>
        </w:rPr>
        <w:t>精</w:t>
      </w:r>
      <w:r>
        <w:rPr>
          <w:rFonts w:ascii="仿宋" w:hAnsi="仿宋" w:eastAsia="仿宋" w:cs="仿宋"/>
          <w:sz w:val="33"/>
          <w:szCs w:val="33"/>
        </w:rPr>
        <w:t xml:space="preserve"> 细的专业气象服务业务。(责任单位：县气象局、县自然资源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局、县农业农村局、县交通局、县应急管理局、县能源局)</w:t>
      </w:r>
    </w:p>
    <w:p>
      <w:pPr>
        <w:sectPr>
          <w:footerReference r:id="rId11" w:type="default"/>
          <w:pgSz w:w="11840" w:h="16770"/>
          <w:pgMar w:top="1425" w:right="1414" w:bottom="2309" w:left="1540" w:header="0" w:footer="2083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7" w:line="223" w:lineRule="auto"/>
        <w:ind w:left="66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35"/>
          <w:sz w:val="33"/>
          <w:szCs w:val="33"/>
        </w:rPr>
        <w:t>五、保障措施</w:t>
      </w:r>
    </w:p>
    <w:p>
      <w:pPr>
        <w:spacing w:before="203" w:line="353" w:lineRule="auto"/>
        <w:ind w:firstLine="65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楷体_GB2312" w:hAnsi="楷体_GB2312" w:eastAsia="楷体_GB2312" w:cs="楷体_GB2312"/>
          <w:spacing w:val="12"/>
          <w:sz w:val="33"/>
          <w:szCs w:val="33"/>
        </w:rPr>
        <w:t>(十三)加强组织领导。</w:t>
      </w:r>
      <w:r>
        <w:rPr>
          <w:rFonts w:hint="eastAsia" w:ascii="仿宋_GB2312" w:hAnsi="仿宋_GB2312" w:eastAsia="仿宋_GB2312" w:cs="仿宋_GB2312"/>
          <w:spacing w:val="12"/>
          <w:sz w:val="33"/>
          <w:szCs w:val="33"/>
        </w:rPr>
        <w:t>坚持党对气象工作的全面领导，</w:t>
      </w:r>
      <w:r>
        <w:rPr>
          <w:rFonts w:hint="eastAsia" w:ascii="仿宋_GB2312" w:hAnsi="仿宋_GB2312" w:eastAsia="仿宋_GB2312" w:cs="仿宋_GB2312"/>
          <w:spacing w:val="4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3"/>
          <w:szCs w:val="33"/>
        </w:rPr>
        <w:t>不断完善推动气象事业高质量发展的体制机制，加强气象与</w:t>
      </w:r>
      <w:r>
        <w:rPr>
          <w:rFonts w:hint="eastAsia" w:ascii="仿宋_GB2312" w:hAnsi="仿宋_GB2312" w:eastAsia="仿宋_GB2312" w:cs="仿宋_GB2312"/>
          <w:spacing w:val="1"/>
          <w:sz w:val="33"/>
          <w:szCs w:val="33"/>
        </w:rPr>
        <w:t xml:space="preserve">  </w:t>
      </w:r>
      <w:r>
        <w:rPr>
          <w:rFonts w:hint="eastAsia" w:ascii="仿宋_GB2312" w:hAnsi="仿宋_GB2312" w:eastAsia="仿宋_GB2312" w:cs="仿宋_GB2312"/>
          <w:spacing w:val="19"/>
          <w:sz w:val="33"/>
          <w:szCs w:val="33"/>
        </w:rPr>
        <w:t>政府部门和行业之间开放合作。</w:t>
      </w:r>
      <w:r>
        <w:rPr>
          <w:rFonts w:ascii="仿宋" w:hAnsi="仿宋" w:eastAsia="仿宋" w:cs="仿宋"/>
          <w:spacing w:val="19"/>
          <w:sz w:val="33"/>
          <w:szCs w:val="33"/>
        </w:rPr>
        <w:t>将气象高质量发展纳入政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府发展规划，切实解决气象发展、重大项目建设、资金保障和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用地等关键问题，统筹确保规划目标和各项重</w:t>
      </w:r>
      <w:r>
        <w:rPr>
          <w:rFonts w:ascii="仿宋" w:hAnsi="仿宋" w:eastAsia="仿宋" w:cs="仿宋"/>
          <w:spacing w:val="6"/>
          <w:sz w:val="33"/>
          <w:szCs w:val="33"/>
        </w:rPr>
        <w:t>大任务顺利完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成。(责任单位：县气象局、县发改局、县自然资源局、县住建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局、县工科局、县行政审批局)</w:t>
      </w:r>
    </w:p>
    <w:p>
      <w:pPr>
        <w:spacing w:before="252" w:line="352" w:lineRule="auto"/>
        <w:ind w:firstLine="65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楷体_GB2312" w:hAnsi="楷体_GB2312" w:eastAsia="楷体_GB2312" w:cs="楷体_GB2312"/>
          <w:spacing w:val="12"/>
          <w:sz w:val="33"/>
          <w:szCs w:val="33"/>
        </w:rPr>
        <w:t>(十四)加强政策支持。</w:t>
      </w:r>
      <w:r>
        <w:rPr>
          <w:rFonts w:ascii="仿宋" w:hAnsi="仿宋" w:eastAsia="仿宋" w:cs="仿宋"/>
          <w:spacing w:val="12"/>
          <w:sz w:val="33"/>
          <w:szCs w:val="33"/>
        </w:rPr>
        <w:t>坚持和完善双重计划财务体制，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0"/>
          <w:sz w:val="33"/>
          <w:szCs w:val="33"/>
        </w:rPr>
        <w:t>建立健全稳定的财政投入保障机制。完善政府购买公</w:t>
      </w:r>
      <w:r>
        <w:rPr>
          <w:rFonts w:ascii="仿宋" w:hAnsi="仿宋" w:eastAsia="仿宋" w:cs="仿宋"/>
          <w:spacing w:val="19"/>
          <w:sz w:val="33"/>
          <w:szCs w:val="33"/>
        </w:rPr>
        <w:t>共气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象服务制度，形成保障公共气象服务体系有效运行的长</w:t>
      </w:r>
      <w:r>
        <w:rPr>
          <w:rFonts w:ascii="仿宋" w:hAnsi="仿宋" w:eastAsia="仿宋" w:cs="仿宋"/>
          <w:spacing w:val="6"/>
          <w:sz w:val="33"/>
          <w:szCs w:val="33"/>
        </w:rPr>
        <w:t>效机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1"/>
          <w:sz w:val="33"/>
          <w:szCs w:val="33"/>
        </w:rPr>
        <w:t>制。将高水平气象现代化建设纳入地方经济社会发展整体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布局，加大对气象事业的政策支持和资金投入，对发展气象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事业所需的基本建设投资和事业经费，纳入政</w:t>
      </w:r>
      <w:r>
        <w:rPr>
          <w:rFonts w:ascii="仿宋" w:hAnsi="仿宋" w:eastAsia="仿宋" w:cs="仿宋"/>
          <w:spacing w:val="6"/>
          <w:sz w:val="33"/>
          <w:szCs w:val="33"/>
        </w:rPr>
        <w:t>府相关规划和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预算。加大对气象台站建设的支持保障力度，落实气象部门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3"/>
          <w:sz w:val="33"/>
          <w:szCs w:val="33"/>
        </w:rPr>
        <w:t>职工依规足额享受地方政策，保障气象事业发展。(责任单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1"/>
          <w:sz w:val="33"/>
          <w:szCs w:val="33"/>
        </w:rPr>
        <w:t>位：县气象局、县财政局、县发改局)</w:t>
      </w:r>
    </w:p>
    <w:p>
      <w:pPr>
        <w:spacing w:before="234" w:line="352" w:lineRule="auto"/>
        <w:ind w:right="86" w:firstLine="72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楷体_GB2312" w:hAnsi="楷体_GB2312" w:eastAsia="楷体_GB2312" w:cs="楷体_GB2312"/>
          <w:spacing w:val="6"/>
          <w:sz w:val="33"/>
          <w:szCs w:val="33"/>
        </w:rPr>
        <w:t>(十五)加强法治保障。</w:t>
      </w:r>
      <w:r>
        <w:rPr>
          <w:rFonts w:ascii="仿宋" w:hAnsi="仿宋" w:eastAsia="仿宋" w:cs="仿宋"/>
          <w:spacing w:val="6"/>
          <w:sz w:val="33"/>
          <w:szCs w:val="33"/>
        </w:rPr>
        <w:t>加强气象法治建设，依法发</w:t>
      </w:r>
      <w:r>
        <w:rPr>
          <w:rFonts w:ascii="仿宋" w:hAnsi="仿宋" w:eastAsia="仿宋" w:cs="仿宋"/>
          <w:spacing w:val="5"/>
          <w:sz w:val="33"/>
          <w:szCs w:val="33"/>
        </w:rPr>
        <w:t>展气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象事业、履行气象职责、管理气象事务，为气象事业发展</w:t>
      </w:r>
      <w:r>
        <w:rPr>
          <w:rFonts w:ascii="仿宋" w:hAnsi="仿宋" w:eastAsia="仿宋" w:cs="仿宋"/>
          <w:spacing w:val="-7"/>
          <w:sz w:val="33"/>
          <w:szCs w:val="33"/>
        </w:rPr>
        <w:t>提供</w:t>
      </w:r>
    </w:p>
    <w:p>
      <w:pPr>
        <w:spacing w:before="2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6"/>
          <w:sz w:val="33"/>
          <w:szCs w:val="33"/>
        </w:rPr>
        <w:t>法治保障。加强气象法制机构和法治队伍建设，强化公共气</w:t>
      </w:r>
    </w:p>
    <w:p>
      <w:pPr>
        <w:sectPr>
          <w:footerReference r:id="rId12" w:type="default"/>
          <w:pgSz w:w="11840" w:h="16780"/>
          <w:pgMar w:top="1426" w:right="1454" w:bottom="2247" w:left="1500" w:header="0" w:footer="2039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4" w:line="353" w:lineRule="auto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1"/>
          <w:sz w:val="32"/>
          <w:szCs w:val="32"/>
        </w:rPr>
        <w:t>象服务和气象行政管理职能，依法规范全社会的气象活动，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0"/>
          <w:sz w:val="32"/>
          <w:szCs w:val="32"/>
        </w:rPr>
        <w:t>为气象事业高质量发展营造良好环境。(责任单位：县气象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局、县司法局、县应急管理局、县市场监管局)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4" w:line="222" w:lineRule="auto"/>
        <w:ind w:left="4919"/>
        <w:rPr>
          <w:rFonts w:ascii="仿宋" w:hAnsi="仿宋" w:eastAsia="仿宋" w:cs="仿宋"/>
          <w:sz w:val="32"/>
          <w:szCs w:val="32"/>
        </w:rPr>
      </w:pPr>
      <w:r>
        <w:pict>
          <v:shape id="_x0000_s1028" o:spid="_x0000_s1028" o:spt="202" type="#_x0000_t202" style="position:absolute;left:0pt;margin-left:241.95pt;margin-top:-26.7pt;height:21.35pt;width:118.4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3" w:lineRule="auto"/>
                    <w:ind w:left="20"/>
                    <w:rPr>
                      <w:rFonts w:ascii="仿宋" w:hAnsi="仿宋" w:eastAsia="仿宋" w:cs="仿宋"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 w:cs="仿宋"/>
                      <w:spacing w:val="12"/>
                      <w:sz w:val="32"/>
                      <w:szCs w:val="32"/>
                    </w:rPr>
                    <w:t>临猗县人民政府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47"/>
          <w:w w:val="104"/>
          <w:sz w:val="32"/>
          <w:szCs w:val="32"/>
        </w:rPr>
        <w:t>2023年8月8日</w:t>
      </w:r>
    </w:p>
    <w:p>
      <w:pPr>
        <w:spacing w:before="221" w:line="220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(此件公开发布)</w:t>
      </w:r>
    </w:p>
    <w:p>
      <w:pPr>
        <w:sectPr>
          <w:footerReference r:id="rId13" w:type="default"/>
          <w:pgSz w:w="11840" w:h="16830"/>
          <w:pgMar w:top="1430" w:right="1360" w:bottom="2287" w:left="1610" w:header="0" w:footer="2078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600" w:lineRule="exact"/>
        <w:ind w:firstLine="1410"/>
        <w:textAlignment w:val="center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9" w:lineRule="exact"/>
      </w:pPr>
    </w:p>
    <w:tbl>
      <w:tblPr>
        <w:tblStyle w:val="5"/>
        <w:tblW w:w="8720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72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56" w:line="219" w:lineRule="auto"/>
              <w:ind w:left="3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抄报：县四大班子领导及办公室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72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45" w:line="219" w:lineRule="auto"/>
              <w:ind w:left="3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临猗县人民政府办公室                    2023年8月8日印发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4" w:type="default"/>
      <w:pgSz w:w="11870" w:h="16860"/>
      <w:pgMar w:top="1433" w:right="1599" w:bottom="400" w:left="154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790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12"/>
        <w:sz w:val="23"/>
        <w:szCs w:val="23"/>
      </w:rPr>
      <w:t>—</w:t>
    </w:r>
    <w:r>
      <w:rPr>
        <w:rFonts w:ascii="宋体" w:hAnsi="宋体" w:eastAsia="宋体" w:cs="宋体"/>
        <w:spacing w:val="-88"/>
        <w:sz w:val="23"/>
        <w:szCs w:val="23"/>
      </w:rPr>
      <w:t xml:space="preserve"> </w:t>
    </w:r>
    <w:r>
      <w:rPr>
        <w:rFonts w:ascii="宋体" w:hAnsi="宋体" w:eastAsia="宋体" w:cs="宋体"/>
        <w:spacing w:val="-12"/>
        <w:sz w:val="23"/>
        <w:szCs w:val="23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100"/>
      <w:rPr>
        <w:rFonts w:ascii="仿宋" w:hAnsi="仿宋" w:eastAsia="仿宋" w:cs="仿宋"/>
        <w:sz w:val="23"/>
        <w:szCs w:val="23"/>
      </w:rPr>
    </w:pPr>
    <w:r>
      <w:rPr>
        <w:rFonts w:ascii="仿宋" w:hAnsi="仿宋" w:eastAsia="仿宋" w:cs="仿宋"/>
        <w:spacing w:val="-3"/>
        <w:sz w:val="23"/>
        <w:szCs w:val="23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75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8"/>
        <w:sz w:val="24"/>
        <w:szCs w:val="24"/>
      </w:rPr>
      <w:t>—</w:t>
    </w:r>
    <w:r>
      <w:rPr>
        <w:rFonts w:ascii="宋体" w:hAnsi="宋体" w:eastAsia="宋体" w:cs="宋体"/>
        <w:spacing w:val="38"/>
        <w:sz w:val="24"/>
        <w:szCs w:val="24"/>
      </w:rPr>
      <w:t xml:space="preserve"> </w:t>
    </w:r>
    <w:r>
      <w:rPr>
        <w:rFonts w:ascii="宋体" w:hAnsi="宋体" w:eastAsia="宋体" w:cs="宋体"/>
        <w:spacing w:val="-8"/>
        <w:sz w:val="24"/>
        <w:szCs w:val="24"/>
      </w:rPr>
      <w:t>3</w:t>
    </w:r>
    <w:r>
      <w:rPr>
        <w:rFonts w:ascii="宋体" w:hAnsi="宋体" w:eastAsia="宋体" w:cs="宋体"/>
        <w:spacing w:val="24"/>
        <w:sz w:val="24"/>
        <w:szCs w:val="24"/>
      </w:rPr>
      <w:t xml:space="preserve"> </w:t>
    </w:r>
    <w:r>
      <w:rPr>
        <w:rFonts w:ascii="宋体" w:hAnsi="宋体" w:eastAsia="宋体" w:cs="宋体"/>
        <w:spacing w:val="-8"/>
        <w:sz w:val="24"/>
        <w:szCs w:val="24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27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5"/>
        <w:sz w:val="21"/>
        <w:szCs w:val="21"/>
      </w:rPr>
      <w:t>—</w:t>
    </w:r>
    <w:r>
      <w:rPr>
        <w:rFonts w:ascii="宋体" w:hAnsi="宋体" w:eastAsia="宋体" w:cs="宋体"/>
        <w:spacing w:val="61"/>
        <w:sz w:val="21"/>
        <w:szCs w:val="21"/>
      </w:rPr>
      <w:t xml:space="preserve"> </w:t>
    </w:r>
    <w:r>
      <w:rPr>
        <w:rFonts w:ascii="宋体" w:hAnsi="宋体" w:eastAsia="宋体" w:cs="宋体"/>
        <w:spacing w:val="-5"/>
        <w:sz w:val="21"/>
        <w:szCs w:val="21"/>
      </w:rPr>
      <w:t>4</w:t>
    </w:r>
    <w:r>
      <w:rPr>
        <w:rFonts w:ascii="宋体" w:hAnsi="宋体" w:eastAsia="宋体" w:cs="宋体"/>
        <w:spacing w:val="58"/>
        <w:sz w:val="21"/>
        <w:szCs w:val="21"/>
      </w:rPr>
      <w:t xml:space="preserve"> </w:t>
    </w:r>
    <w:r>
      <w:rPr>
        <w:rFonts w:ascii="宋体" w:hAnsi="宋体" w:eastAsia="宋体" w:cs="宋体"/>
        <w:spacing w:val="-5"/>
        <w:sz w:val="21"/>
        <w:szCs w:val="21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21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z w:val="21"/>
        <w:szCs w:val="21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20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6"/>
        <w:sz w:val="23"/>
        <w:szCs w:val="23"/>
      </w:rPr>
      <w:t>—</w:t>
    </w:r>
    <w:r>
      <w:rPr>
        <w:rFonts w:ascii="宋体" w:hAnsi="宋体" w:eastAsia="宋体" w:cs="宋体"/>
        <w:spacing w:val="32"/>
        <w:sz w:val="23"/>
        <w:szCs w:val="23"/>
      </w:rPr>
      <w:t xml:space="preserve"> </w:t>
    </w:r>
    <w:r>
      <w:rPr>
        <w:rFonts w:ascii="宋体" w:hAnsi="宋体" w:eastAsia="宋体" w:cs="宋体"/>
        <w:spacing w:val="-6"/>
        <w:sz w:val="23"/>
        <w:szCs w:val="23"/>
      </w:rPr>
      <w:t>6</w:t>
    </w:r>
    <w:r>
      <w:rPr>
        <w:rFonts w:ascii="宋体" w:hAnsi="宋体" w:eastAsia="宋体" w:cs="宋体"/>
        <w:spacing w:val="30"/>
        <w:sz w:val="23"/>
        <w:szCs w:val="23"/>
      </w:rPr>
      <w:t xml:space="preserve"> </w:t>
    </w:r>
    <w:r>
      <w:rPr>
        <w:rFonts w:ascii="宋体" w:hAnsi="宋体" w:eastAsia="宋体" w:cs="宋体"/>
        <w:spacing w:val="-6"/>
        <w:sz w:val="23"/>
        <w:szCs w:val="23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249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z w:val="23"/>
        <w:szCs w:val="23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5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sz w:val="21"/>
        <w:szCs w:val="21"/>
      </w:rPr>
      <w:t>—</w:t>
    </w:r>
    <w:r>
      <w:rPr>
        <w:rFonts w:ascii="宋体" w:hAnsi="宋体" w:eastAsia="宋体" w:cs="宋体"/>
        <w:spacing w:val="62"/>
        <w:sz w:val="21"/>
        <w:szCs w:val="21"/>
      </w:rPr>
      <w:t xml:space="preserve"> </w:t>
    </w:r>
    <w:r>
      <w:rPr>
        <w:rFonts w:ascii="宋体" w:hAnsi="宋体" w:eastAsia="宋体" w:cs="宋体"/>
        <w:spacing w:val="-6"/>
        <w:sz w:val="21"/>
        <w:szCs w:val="21"/>
      </w:rPr>
      <w:t>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79"/>
      <w:jc w:val="right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sz w:val="21"/>
        <w:szCs w:val="21"/>
      </w:rPr>
      <w:t>—</w:t>
    </w:r>
    <w:r>
      <w:rPr>
        <w:rFonts w:ascii="宋体" w:hAnsi="宋体" w:eastAsia="宋体" w:cs="宋体"/>
        <w:spacing w:val="62"/>
        <w:sz w:val="21"/>
        <w:szCs w:val="21"/>
      </w:rPr>
      <w:t xml:space="preserve"> </w:t>
    </w:r>
    <w:r>
      <w:rPr>
        <w:rFonts w:ascii="宋体" w:hAnsi="宋体" w:eastAsia="宋体" w:cs="宋体"/>
        <w:spacing w:val="-6"/>
        <w:sz w:val="21"/>
        <w:szCs w:val="21"/>
      </w:rPr>
      <w:t>9</w:t>
    </w:r>
    <w:r>
      <w:rPr>
        <w:rFonts w:ascii="宋体" w:hAnsi="宋体" w:eastAsia="宋体" w:cs="宋体"/>
        <w:spacing w:val="49"/>
        <w:sz w:val="21"/>
        <w:szCs w:val="21"/>
      </w:rPr>
      <w:t xml:space="preserve"> </w:t>
    </w:r>
    <w:r>
      <w:rPr>
        <w:rFonts w:ascii="宋体" w:hAnsi="宋体" w:eastAsia="宋体" w:cs="宋体"/>
        <w:spacing w:val="-6"/>
        <w:sz w:val="21"/>
        <w:szCs w:val="2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NhNGRmOTFmYTU5Yzc3YzY0OWFkYjI3YTY4NzNjYWIifQ=="/>
  </w:docVars>
  <w:rsids>
    <w:rsidRoot w:val="00000000"/>
    <w:rsid w:val="54794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3693</Words>
  <Characters>3728</Characters>
  <TotalTime>2</TotalTime>
  <ScaleCrop>false</ScaleCrop>
  <LinksUpToDate>false</LinksUpToDate>
  <CharactersWithSpaces>3900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2023-08-09T15:26:00Z</dcterms:created>
  <dc:creator>Kingsoft-PDF</dc:creator>
  <cp:lastModifiedBy>Blessing</cp:lastModifiedBy>
  <dcterms:modified xsi:type="dcterms:W3CDTF">2023-08-09T07:32:01Z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2023-08-09T15:26:53Z</vt:filetime>
  </property>
  <property fmtid="{D5CDD505-2E9C-101B-9397-08002B2CF9AE}" pid="4" name="UsrData">
    <vt:lpwstr>64d33fb8423552001fee1481wl</vt:lpwstr>
  </property>
  <property fmtid="{D5CDD505-2E9C-101B-9397-08002B2CF9AE}" pid="5" name="KSOProductBuildVer">
    <vt:lpwstr>2052-11.1.0.14309</vt:lpwstr>
  </property>
  <property fmtid="{D5CDD505-2E9C-101B-9397-08002B2CF9AE}" pid="6" name="ICV">
    <vt:lpwstr>B3F30F2D19A840C88659EB9C37475627_12</vt:lpwstr>
  </property>
</Properties>
</file>