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eastAsia="zh-CN"/>
        </w:rPr>
        <w:t>北辛乡</w:t>
      </w:r>
      <w:r>
        <w:rPr>
          <w:rFonts w:hint="eastAsia" w:asciiTheme="majorEastAsia" w:hAnsiTheme="majorEastAsia" w:eastAsiaTheme="majorEastAsia" w:cstheme="majorEastAsia"/>
          <w:b/>
          <w:bCs/>
          <w:sz w:val="44"/>
          <w:szCs w:val="44"/>
          <w:lang w:val="en-US" w:eastAsia="zh-CN"/>
        </w:rPr>
        <w:t>2021年上半年工作总结</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和下半年工作打算</w:t>
      </w:r>
    </w:p>
    <w:p>
      <w:pPr>
        <w:pStyle w:val="2"/>
        <w:rPr>
          <w:rFonts w:hint="eastAsia"/>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600" w:lineRule="exact"/>
        <w:ind w:left="0" w:right="0" w:firstLine="480"/>
        <w:jc w:val="both"/>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shd w:val="clear" w:fill="FFFFFF"/>
        </w:rPr>
        <w:t>2</w:t>
      </w:r>
      <w:r>
        <w:rPr>
          <w:rFonts w:hint="eastAsia" w:ascii="仿宋" w:hAnsi="仿宋" w:eastAsia="仿宋" w:cs="仿宋"/>
          <w:color w:val="000000"/>
          <w:kern w:val="0"/>
          <w:sz w:val="32"/>
          <w:szCs w:val="32"/>
          <w:lang w:val="en-US" w:eastAsia="zh-CN" w:bidi="ar"/>
        </w:rPr>
        <w:t>021年以来，在县委、县政府的坚强领导下，北辛乡紧紧围绕县“十四五”</w:t>
      </w:r>
      <w:bookmarkStart w:id="0" w:name="_GoBack"/>
      <w:bookmarkEnd w:id="0"/>
      <w:r>
        <w:rPr>
          <w:rFonts w:hint="eastAsia" w:ascii="仿宋" w:hAnsi="仿宋" w:eastAsia="仿宋" w:cs="仿宋"/>
          <w:color w:val="000000"/>
          <w:kern w:val="0"/>
          <w:sz w:val="32"/>
          <w:szCs w:val="32"/>
          <w:lang w:val="en-US" w:eastAsia="zh-CN" w:bidi="ar"/>
        </w:rPr>
        <w:t>规划及2035长远发展目标，按照年初制定的重点工作任务，整体推进，狠抓落实，各项工作成效明显，现将2021年上半年工作总结和下半年工作计划报告如下：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重点工作完成情况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（一）县委部署中心工作落实情况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sz w:val="32"/>
          <w:szCs w:val="32"/>
        </w:rPr>
      </w:pPr>
      <w:r>
        <w:rPr>
          <w:rFonts w:hint="eastAsia" w:ascii="仿宋" w:hAnsi="仿宋" w:eastAsia="仿宋" w:cs="仿宋"/>
          <w:b/>
          <w:bCs/>
          <w:color w:val="000000"/>
          <w:kern w:val="0"/>
          <w:sz w:val="32"/>
          <w:szCs w:val="32"/>
          <w:lang w:val="en-US" w:eastAsia="zh-CN" w:bidi="ar"/>
        </w:rPr>
        <w:t>1、全力以赴做好项目建设。</w:t>
      </w:r>
      <w:r>
        <w:rPr>
          <w:rFonts w:hint="eastAsia" w:ascii="仿宋" w:hAnsi="仿宋" w:eastAsia="仿宋" w:cs="仿宋"/>
          <w:color w:val="000000"/>
          <w:kern w:val="0"/>
          <w:sz w:val="32"/>
          <w:szCs w:val="32"/>
          <w:lang w:val="en-US" w:eastAsia="zh-CN" w:bidi="ar"/>
        </w:rPr>
        <w:t>共完成签约项目5个，计划总投资1.83亿元，目前已落地两个，共完成投资2579.83万元。北辛乡大嶷山农文旅特色小镇项目正在积极与上海嘉睿置业有限公司对接。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sz w:val="32"/>
          <w:szCs w:val="32"/>
        </w:rPr>
      </w:pPr>
      <w:r>
        <w:rPr>
          <w:rFonts w:hint="eastAsia" w:ascii="仿宋" w:hAnsi="仿宋" w:eastAsia="仿宋" w:cs="仿宋"/>
          <w:b/>
          <w:bCs/>
          <w:color w:val="000000"/>
          <w:kern w:val="0"/>
          <w:sz w:val="32"/>
          <w:szCs w:val="32"/>
          <w:lang w:val="en-US" w:eastAsia="zh-CN" w:bidi="ar"/>
        </w:rPr>
        <w:t>2、全力以赴推进果业转型。</w:t>
      </w:r>
      <w:r>
        <w:rPr>
          <w:rFonts w:hint="eastAsia" w:ascii="仿宋" w:hAnsi="仿宋" w:eastAsia="仿宋" w:cs="仿宋"/>
          <w:color w:val="000000"/>
          <w:kern w:val="0"/>
          <w:sz w:val="32"/>
          <w:szCs w:val="32"/>
          <w:lang w:val="en-US" w:eastAsia="zh-CN" w:bidi="ar"/>
        </w:rPr>
        <w:t>完成老果园升级2000亩，建设3个国家级优质轻间高效栽培技术示范园。建成年产1000吨天然苹果原浆伴餐醋生产线</w:t>
      </w:r>
      <w:r>
        <w:rPr>
          <w:rFonts w:hint="eastAsia" w:ascii="仿宋" w:hAnsi="仿宋" w:eastAsia="仿宋" w:cs="仿宋"/>
          <w:sz w:val="32"/>
          <w:szCs w:val="32"/>
          <w:lang w:val="en-US" w:eastAsia="zh-CN"/>
        </w:rPr>
        <w:t>，今年下半年会继续购买设备扩大产能，预计年底可以建成3000吨天然苹果原浆伴餐醋生产线</w:t>
      </w:r>
      <w:r>
        <w:rPr>
          <w:rFonts w:hint="eastAsia" w:ascii="仿宋" w:hAnsi="仿宋" w:eastAsia="仿宋" w:cs="仿宋"/>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3、全力以赴提升人居环境。</w:t>
      </w:r>
      <w:r>
        <w:rPr>
          <w:rFonts w:hint="eastAsia" w:ascii="仿宋" w:hAnsi="仿宋" w:eastAsia="仿宋" w:cs="仿宋"/>
          <w:kern w:val="2"/>
          <w:sz w:val="32"/>
          <w:szCs w:val="32"/>
          <w:lang w:val="en-US" w:eastAsia="zh-CN" w:bidi="ar-SA"/>
        </w:rPr>
        <w:t>积极开展“六乱”整治工作，共清理交通沿线建筑垃圾和生活垃圾1200余吨，</w:t>
      </w:r>
      <w:r>
        <w:rPr>
          <w:rFonts w:hint="eastAsia" w:ascii="仿宋" w:hAnsi="仿宋" w:eastAsia="仿宋" w:cs="仿宋"/>
          <w:sz w:val="32"/>
          <w:szCs w:val="32"/>
          <w:lang w:val="en-US" w:eastAsia="zh-CN"/>
        </w:rPr>
        <w:t>村内垃圾34吨，</w:t>
      </w:r>
      <w:r>
        <w:rPr>
          <w:rFonts w:hint="eastAsia" w:ascii="仿宋" w:hAnsi="仿宋" w:eastAsia="仿宋" w:cs="仿宋"/>
          <w:kern w:val="2"/>
          <w:sz w:val="32"/>
          <w:szCs w:val="32"/>
          <w:lang w:val="en-US" w:eastAsia="zh-CN" w:bidi="ar-SA"/>
        </w:rPr>
        <w:t>拆除废弃广告牌和污染设施83处，消除交通隐患87处，开展交通沿线绿化美化820多平方米。王申村美丽乡村建设基本完成，</w:t>
      </w:r>
      <w:r>
        <w:rPr>
          <w:rFonts w:hint="eastAsia" w:ascii="仿宋" w:hAnsi="仿宋" w:eastAsia="仿宋" w:cs="仿宋"/>
          <w:color w:val="000000"/>
          <w:kern w:val="0"/>
          <w:sz w:val="32"/>
          <w:szCs w:val="32"/>
          <w:lang w:val="en-US" w:eastAsia="zh-CN" w:bidi="ar"/>
        </w:rPr>
        <w:t>左家庄目前正在进行下水道改建工程。全乡已经建设无害化厕所230座，反光膜回收点正在打造。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000000"/>
          <w:kern w:val="0"/>
          <w:sz w:val="32"/>
          <w:szCs w:val="32"/>
          <w:lang w:val="en-US" w:eastAsia="zh-CN" w:bidi="ar"/>
        </w:rPr>
        <w:t>4、全力以赴推进基础设施建设。</w:t>
      </w:r>
      <w:r>
        <w:rPr>
          <w:rFonts w:hint="eastAsia" w:ascii="仿宋" w:hAnsi="仿宋" w:eastAsia="仿宋" w:cs="仿宋"/>
          <w:sz w:val="32"/>
          <w:szCs w:val="32"/>
          <w:lang w:val="en-US" w:eastAsia="zh-CN"/>
        </w:rPr>
        <w:t>推进秸秆还田及综合利用600亩，污水处理站已完成招标，目前正在进行中标公示，预计六月开工。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sz w:val="32"/>
          <w:szCs w:val="32"/>
        </w:rPr>
      </w:pPr>
      <w:r>
        <w:rPr>
          <w:rFonts w:hint="eastAsia" w:ascii="仿宋" w:hAnsi="仿宋" w:eastAsia="仿宋" w:cs="仿宋"/>
          <w:b/>
          <w:bCs/>
          <w:color w:val="000000"/>
          <w:kern w:val="0"/>
          <w:sz w:val="32"/>
          <w:szCs w:val="32"/>
          <w:lang w:val="en-US" w:eastAsia="zh-CN" w:bidi="ar"/>
        </w:rPr>
        <w:t>5、全力以赴建立防灾减灾体系。</w:t>
      </w:r>
      <w:r>
        <w:rPr>
          <w:rFonts w:hint="eastAsia" w:ascii="仿宋" w:hAnsi="仿宋" w:eastAsia="仿宋" w:cs="仿宋"/>
          <w:sz w:val="32"/>
          <w:szCs w:val="32"/>
          <w:lang w:val="en-US" w:eastAsia="zh-CN"/>
        </w:rPr>
        <w:t>积极联系保险公司动员广大果农投保，购买防冻小喇叭，群防群治，建立防灾减灾体系。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sz w:val="32"/>
          <w:szCs w:val="32"/>
        </w:rPr>
      </w:pPr>
      <w:r>
        <w:rPr>
          <w:rFonts w:hint="eastAsia" w:ascii="仿宋" w:hAnsi="仿宋" w:eastAsia="仿宋" w:cs="仿宋"/>
          <w:b/>
          <w:bCs/>
          <w:color w:val="000000"/>
          <w:kern w:val="0"/>
          <w:sz w:val="32"/>
          <w:szCs w:val="32"/>
          <w:lang w:val="en-US" w:eastAsia="zh-CN" w:bidi="ar"/>
        </w:rPr>
        <w:t>6、全力以赴推进电商强镇建设。</w:t>
      </w:r>
      <w:r>
        <w:rPr>
          <w:rFonts w:hint="eastAsia" w:ascii="仿宋" w:hAnsi="仿宋" w:eastAsia="仿宋" w:cs="仿宋"/>
          <w:color w:val="000000"/>
          <w:kern w:val="0"/>
          <w:sz w:val="32"/>
          <w:szCs w:val="32"/>
          <w:lang w:val="en-US" w:eastAsia="zh-CN" w:bidi="ar"/>
        </w:rPr>
        <w:t xml:space="preserve">完成100人电商线上培训。电商龙头御品一园所在村义堂村为电商示范村， 截至目前全年果品电商销售额已超过一亿元。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7、全力以赴维护社会稳定。</w:t>
      </w:r>
      <w:r>
        <w:rPr>
          <w:rFonts w:hint="eastAsia" w:ascii="仿宋" w:hAnsi="仿宋" w:eastAsia="仿宋" w:cs="仿宋"/>
          <w:color w:val="000000"/>
          <w:kern w:val="0"/>
          <w:sz w:val="32"/>
          <w:szCs w:val="32"/>
          <w:lang w:val="en-US" w:eastAsia="zh-CN" w:bidi="ar"/>
        </w:rPr>
        <w:t>疫苗预约达1万9千余人，接种新冠疫苗11924人次，二针完成7778人，第二轮第一针4098人。全乡范围内开展了安全生产大检查，出动80人次共检查30余次，关停发泡网厂6家，发现隐患280处，目前整改264处，正在整改16处。</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sz w:val="32"/>
          <w:szCs w:val="32"/>
        </w:rPr>
      </w:pPr>
      <w:r>
        <w:rPr>
          <w:rFonts w:hint="eastAsia" w:ascii="仿宋" w:hAnsi="仿宋" w:eastAsia="仿宋" w:cs="仿宋"/>
          <w:b/>
          <w:bCs/>
          <w:color w:val="000000"/>
          <w:kern w:val="0"/>
          <w:sz w:val="32"/>
          <w:szCs w:val="32"/>
          <w:lang w:val="en-US" w:eastAsia="zh-CN" w:bidi="ar"/>
        </w:rPr>
        <w:t>8、全力以赴改善民生福祉。</w:t>
      </w:r>
      <w:r>
        <w:rPr>
          <w:rFonts w:hint="eastAsia" w:ascii="仿宋" w:hAnsi="仿宋" w:eastAsia="仿宋" w:cs="仿宋"/>
          <w:color w:val="000000"/>
          <w:kern w:val="0"/>
          <w:sz w:val="32"/>
          <w:szCs w:val="32"/>
          <w:lang w:val="en-US" w:eastAsia="zh-CN" w:bidi="ar"/>
        </w:rPr>
        <w:t xml:space="preserve">“人人持证 技能社会”培训学校已联系到位，7月正式开始培训。丁庄舞台资金已到位，预计9月20日前完工。丁庄、义堂、赵村已完成3公里绿化，安装路灯140盏。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（二）部门其它工作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1、党的领导全面加强。</w:t>
      </w:r>
      <w:r>
        <w:rPr>
          <w:rFonts w:hint="eastAsia" w:ascii="仿宋" w:hAnsi="仿宋" w:eastAsia="仿宋" w:cs="仿宋"/>
          <w:color w:val="000000"/>
          <w:kern w:val="0"/>
          <w:sz w:val="32"/>
          <w:szCs w:val="32"/>
          <w:lang w:val="en-US" w:eastAsia="zh-CN" w:bidi="ar"/>
        </w:rPr>
        <w:t>一是持续深化“不忘初心、牢记使命”主题教育成果，持续开展“牢记殷切嘱托、忠诚干净担当、喜迎建党百年”党史教育。扎实开展理论中心组学习，目前，已开展7次专题学习，围绕党在新民主主义革命时期、社会主义革命和建设时期历史、改革开放时期历史以及学习党的十八大以来的历史开展研讨 4次。二是加强党性教育，强化忠诚干净担当意识。深入开展党史学习教育，充分利用学习强国、专题培训班，利用红色教育基地、警示教育等开展党员干部政治理论学习和党性教育、警示教育。三是涵养政治生态，营造清朗政治环境。坚持正确用人导向。做好市县“两优一先”推荐工作和乡“两优一先”表彰工作</w:t>
      </w:r>
      <w:r>
        <w:rPr>
          <w:rFonts w:hint="eastAsia" w:ascii="仿宋" w:hAnsi="仿宋" w:eastAsia="仿宋" w:cs="仿宋"/>
          <w:b w:val="0"/>
          <w:bCs w:val="0"/>
          <w:i w:val="0"/>
          <w:iCs w:val="0"/>
          <w:caps w:val="0"/>
          <w:color w:val="000000"/>
          <w:spacing w:val="0"/>
          <w:sz w:val="32"/>
          <w:szCs w:val="32"/>
          <w:vertAlign w:val="baseline"/>
          <w:lang w:eastAsia="zh-CN"/>
        </w:rPr>
        <w:t>、</w:t>
      </w:r>
      <w:r>
        <w:rPr>
          <w:rFonts w:hint="eastAsia" w:ascii="仿宋" w:hAnsi="仿宋" w:eastAsia="仿宋" w:cs="仿宋"/>
          <w:b w:val="0"/>
          <w:bCs w:val="0"/>
          <w:i w:val="0"/>
          <w:iCs w:val="0"/>
          <w:caps w:val="0"/>
          <w:color w:val="000000"/>
          <w:spacing w:val="0"/>
          <w:sz w:val="32"/>
          <w:szCs w:val="32"/>
          <w:vertAlign w:val="baseline"/>
        </w:rPr>
        <w:t>“光荣在党50年”纪念章颁发</w:t>
      </w:r>
      <w:r>
        <w:rPr>
          <w:rFonts w:hint="eastAsia" w:ascii="仿宋" w:hAnsi="仿宋" w:eastAsia="仿宋" w:cs="仿宋"/>
          <w:b w:val="0"/>
          <w:bCs w:val="0"/>
          <w:i w:val="0"/>
          <w:iCs w:val="0"/>
          <w:caps w:val="0"/>
          <w:color w:val="000000"/>
          <w:spacing w:val="0"/>
          <w:sz w:val="32"/>
          <w:szCs w:val="32"/>
          <w:vertAlign w:val="baseline"/>
          <w:lang w:eastAsia="zh-CN"/>
        </w:rPr>
        <w:t>工作</w:t>
      </w:r>
      <w:r>
        <w:rPr>
          <w:rFonts w:hint="eastAsia" w:ascii="仿宋" w:hAnsi="仿宋" w:eastAsia="仿宋" w:cs="仿宋"/>
          <w:color w:val="000000"/>
          <w:kern w:val="0"/>
          <w:sz w:val="32"/>
          <w:szCs w:val="32"/>
          <w:lang w:val="en-US" w:eastAsia="zh-CN" w:bidi="ar"/>
        </w:rPr>
        <w:t>，走访慰问老党员、困难党员、老干部等。积极开展党员民主评议、谈心交心活动，营造了清正、清明、清廉的良好政治氛围。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2、集体经济稳步提升。</w:t>
      </w:r>
      <w:r>
        <w:rPr>
          <w:rFonts w:hint="eastAsia" w:ascii="仿宋" w:hAnsi="仿宋" w:eastAsia="仿宋" w:cs="仿宋"/>
          <w:color w:val="000000"/>
          <w:kern w:val="0"/>
          <w:sz w:val="32"/>
          <w:szCs w:val="32"/>
          <w:lang w:val="en-US" w:eastAsia="zh-CN" w:bidi="ar"/>
        </w:rPr>
        <w:t>创新开展党支部领办农村集体经济，大力度推进土地适度规模托管、流转，泥坡村280亩露天蔬菜项目种植到位，婆儿村100亩现代轻简化乔化栽培新模式全面建成，有力带动全乡农村集体经济发展。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sz w:val="32"/>
          <w:szCs w:val="32"/>
          <w:lang w:val="en-US" w:eastAsia="zh-CN"/>
        </w:rPr>
      </w:pPr>
      <w:r>
        <w:rPr>
          <w:rFonts w:hint="eastAsia" w:ascii="仿宋" w:hAnsi="仿宋" w:eastAsia="仿宋" w:cs="仿宋"/>
          <w:b/>
          <w:bCs/>
          <w:color w:val="000000"/>
          <w:kern w:val="0"/>
          <w:sz w:val="32"/>
          <w:szCs w:val="32"/>
          <w:lang w:val="en-US" w:eastAsia="zh-CN" w:bidi="ar"/>
        </w:rPr>
        <w:t>3、惠民政策全力落实。</w:t>
      </w:r>
      <w:r>
        <w:rPr>
          <w:rFonts w:hint="eastAsia" w:ascii="仿宋" w:hAnsi="仿宋" w:eastAsia="仿宋" w:cs="仿宋"/>
          <w:color w:val="000000"/>
          <w:kern w:val="0"/>
          <w:sz w:val="32"/>
          <w:szCs w:val="32"/>
          <w:lang w:val="en-US" w:eastAsia="zh-CN" w:bidi="ar"/>
        </w:rPr>
        <w:t>开展补充养老保险征缴工作，开展高效的政策宣传工作，鼓励子女积极为老人缴费，充分调动参保群众的参保缴费积极性，让政策落实跑出“加速度”。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（三）特色亮点及获得荣誉</w:t>
      </w: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打造东卓、王申、卓逸三大现代果业示范园建设，以国家现代苹果产业体系东卓示范基地为模板，以“三新”示范引领，致力打造“抗重茬、双脱毒、少拉枝、免套袋、宜机化、早丰产”的现代化苹果示范基地，起到模范带头作用。  </w:t>
      </w: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二、存在问题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2"/>
          <w:sz w:val="32"/>
          <w:szCs w:val="32"/>
          <w:lang w:val="en-US" w:eastAsia="zh-CN" w:bidi="ar-SA"/>
        </w:rPr>
      </w:pPr>
      <w:r>
        <w:rPr>
          <w:rFonts w:hint="eastAsia" w:ascii="仿宋" w:hAnsi="仿宋" w:eastAsia="仿宋" w:cs="仿宋"/>
          <w:kern w:val="2"/>
          <w:sz w:val="32"/>
          <w:szCs w:val="32"/>
          <w:lang w:val="en-US" w:eastAsia="zh-CN" w:bidi="ar-SA"/>
        </w:rPr>
        <w:t>一是个别党支部战斗力还不够强，在落实乡党委安排的环境整治、乡村振兴等任务上有打折扣现象；二是安全生产形势不容乐观，力量还很薄弱；三是部分项目进展力度不大</w:t>
      </w:r>
      <w:r>
        <w:rPr>
          <w:rFonts w:hint="eastAsia" w:ascii="仿宋" w:hAnsi="仿宋" w:eastAsia="仿宋" w:cs="仿宋"/>
          <w:sz w:val="32"/>
          <w:szCs w:val="32"/>
          <w:lang w:val="en-US" w:eastAsia="zh-CN"/>
        </w:rPr>
        <w:t>，受用地审批等限制未能按计划进行</w:t>
      </w:r>
      <w:r>
        <w:rPr>
          <w:rFonts w:hint="eastAsia" w:ascii="黑体" w:hAnsi="黑体" w:eastAsia="黑体" w:cs="黑体"/>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sz w:val="32"/>
          <w:szCs w:val="32"/>
          <w:lang w:val="en-US" w:eastAsia="zh-CN"/>
        </w:rPr>
      </w:pPr>
      <w:r>
        <w:rPr>
          <w:rFonts w:hint="eastAsia" w:ascii="黑体" w:hAnsi="黑体" w:eastAsia="黑体" w:cs="黑体"/>
          <w:kern w:val="2"/>
          <w:sz w:val="32"/>
          <w:szCs w:val="32"/>
          <w:lang w:val="en-US" w:eastAsia="zh-CN" w:bidi="ar-SA"/>
        </w:rPr>
        <w:t>三、2021年下半年工作打算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是我们建党100周年，是“十四五”开局之年，是深入实施乡村振兴战略的关键之年，在接下来的工作中，我乡将紧紧围绕中央、省委、市委、县委的总体部署要求，把智慧和力量凝聚到落实各项任务中去，切实抓好抓实“党史学习”主题教育，强化责任担当，奋起直追、创新超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一是狠抓党建质量。</w:t>
      </w:r>
      <w:r>
        <w:rPr>
          <w:rFonts w:hint="eastAsia" w:ascii="仿宋" w:hAnsi="仿宋" w:eastAsia="仿宋" w:cs="仿宋"/>
          <w:b w:val="0"/>
          <w:bCs w:val="0"/>
          <w:sz w:val="32"/>
          <w:szCs w:val="32"/>
          <w:lang w:eastAsia="zh-CN"/>
        </w:rPr>
        <w:t>以党史学习教育为主线，以“五面红旗”示范村创建为抓手</w:t>
      </w:r>
      <w:r>
        <w:rPr>
          <w:rFonts w:hint="eastAsia" w:ascii="仿宋" w:hAnsi="仿宋" w:eastAsia="仿宋" w:cs="仿宋"/>
          <w:b w:val="0"/>
          <w:bCs w:val="0"/>
          <w:kern w:val="2"/>
          <w:sz w:val="32"/>
          <w:szCs w:val="32"/>
          <w:lang w:val="en-US" w:eastAsia="zh-CN" w:bidi="ar-SA"/>
        </w:rPr>
        <w:t>，引深“党课开讲啦”、“党旗在基层一线高高飘扬”活动、支部书记“比学习”“比贡献”“争先进”“两比一争”素质提升专项行动，不断提高党员干部思想理论，</w:t>
      </w:r>
      <w:r>
        <w:rPr>
          <w:rFonts w:hint="eastAsia" w:ascii="仿宋" w:hAnsi="仿宋" w:eastAsia="仿宋" w:cs="仿宋"/>
          <w:b w:val="0"/>
          <w:bCs w:val="0"/>
          <w:sz w:val="32"/>
          <w:szCs w:val="32"/>
          <w:lang w:eastAsia="zh-CN"/>
        </w:rPr>
        <w:t>全面推进</w:t>
      </w:r>
      <w:r>
        <w:rPr>
          <w:rFonts w:hint="eastAsia" w:ascii="仿宋" w:hAnsi="仿宋" w:eastAsia="仿宋" w:cs="仿宋"/>
          <w:b w:val="0"/>
          <w:bCs w:val="0"/>
          <w:sz w:val="32"/>
          <w:szCs w:val="32"/>
          <w:lang w:val="en-US" w:eastAsia="zh-CN"/>
        </w:rPr>
        <w:t>2021年基层党建重点工作任务在北辛落地生根</w:t>
      </w:r>
      <w:r>
        <w:rPr>
          <w:rFonts w:hint="eastAsia" w:ascii="仿宋" w:hAnsi="仿宋" w:eastAsia="仿宋" w:cs="仿宋"/>
          <w:sz w:val="32"/>
          <w:szCs w:val="32"/>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二是狠抓工程进度。</w:t>
      </w:r>
      <w:r>
        <w:rPr>
          <w:rFonts w:hint="eastAsia" w:ascii="仿宋" w:hAnsi="仿宋" w:eastAsia="仿宋" w:cs="仿宋"/>
          <w:sz w:val="32"/>
          <w:szCs w:val="32"/>
          <w:lang w:val="en-US" w:eastAsia="zh-CN"/>
        </w:rPr>
        <w:t>进一步细化工作措施，倒排工程工期，建立责任清单、问题清单、任务清单，确保项目高质高速推进。持续推进承诺的重点工作和各村民生工程建设进度。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三是狠抓工作质量。</w:t>
      </w:r>
      <w:r>
        <w:rPr>
          <w:rFonts w:hint="eastAsia" w:ascii="仿宋" w:hAnsi="仿宋" w:eastAsia="仿宋" w:cs="仿宋"/>
          <w:sz w:val="32"/>
          <w:szCs w:val="32"/>
          <w:lang w:val="en-US" w:eastAsia="zh-CN"/>
        </w:rPr>
        <w:t>结合“双考核双服务”考评机制，成立重点任务督查组，对承诺的重点事项开展专项督查，对应付了事的坚决问责处理，确保工作有安排、有检查、有回应、有保障。</w:t>
      </w:r>
    </w:p>
    <w:p>
      <w:pPr>
        <w:pStyle w:val="3"/>
        <w:keepNext w:val="0"/>
        <w:keepLines w:val="0"/>
        <w:pageBreakBefore w:val="0"/>
        <w:kinsoku/>
        <w:wordWrap/>
        <w:overflowPunct/>
        <w:topLinePunct w:val="0"/>
        <w:autoSpaceDE/>
        <w:autoSpaceDN/>
        <w:bidi w:val="0"/>
        <w:adjustRightInd/>
        <w:snapToGrid/>
        <w:spacing w:line="600" w:lineRule="exact"/>
        <w:textAlignment w:val="auto"/>
        <w:rPr>
          <w:rFonts w:hint="eastAsia"/>
          <w:lang w:val="en-US" w:eastAsia="zh-CN"/>
        </w:rPr>
      </w:pPr>
    </w:p>
    <w:p>
      <w:pPr>
        <w:pStyle w:val="3"/>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lang w:val="en-US" w:eastAsia="zh-CN"/>
        </w:rPr>
      </w:pPr>
    </w:p>
    <w:p>
      <w:pPr>
        <w:pStyle w:val="3"/>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lang w:val="en-US" w:eastAsia="zh-CN"/>
        </w:rPr>
      </w:pPr>
    </w:p>
    <w:p>
      <w:pPr>
        <w:pStyle w:val="3"/>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中共北辛乡委员会</w:t>
      </w:r>
    </w:p>
    <w:p>
      <w:pPr>
        <w:pStyle w:val="3"/>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2021年9月1日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AE3D8C"/>
    <w:multiLevelType w:val="singleLevel"/>
    <w:tmpl w:val="33AE3D8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MGRlZGExMmU4MzE3MzYzNTNiZjIwMDQwYjkzODYifQ=="/>
  </w:docVars>
  <w:rsids>
    <w:rsidRoot w:val="00000000"/>
    <w:rsid w:val="02636854"/>
    <w:rsid w:val="02E13D2F"/>
    <w:rsid w:val="04813BAF"/>
    <w:rsid w:val="05200131"/>
    <w:rsid w:val="07306ED2"/>
    <w:rsid w:val="07710365"/>
    <w:rsid w:val="0CC73582"/>
    <w:rsid w:val="0DE06CEB"/>
    <w:rsid w:val="0EA50677"/>
    <w:rsid w:val="12813162"/>
    <w:rsid w:val="13D91E8E"/>
    <w:rsid w:val="154148BD"/>
    <w:rsid w:val="19020801"/>
    <w:rsid w:val="1DEF380F"/>
    <w:rsid w:val="27E248C7"/>
    <w:rsid w:val="29E806F5"/>
    <w:rsid w:val="2EA57A8A"/>
    <w:rsid w:val="316D37FB"/>
    <w:rsid w:val="31BB5AF9"/>
    <w:rsid w:val="3A5F0511"/>
    <w:rsid w:val="42112BA3"/>
    <w:rsid w:val="45442E75"/>
    <w:rsid w:val="46592FA0"/>
    <w:rsid w:val="47E66969"/>
    <w:rsid w:val="47EA5664"/>
    <w:rsid w:val="4B5818B7"/>
    <w:rsid w:val="4ED96739"/>
    <w:rsid w:val="57D56ED7"/>
    <w:rsid w:val="5853454A"/>
    <w:rsid w:val="5DC5414A"/>
    <w:rsid w:val="653675BC"/>
    <w:rsid w:val="65A56A48"/>
    <w:rsid w:val="67FD520E"/>
    <w:rsid w:val="69FD69B3"/>
    <w:rsid w:val="6E8A574C"/>
    <w:rsid w:val="73C20E17"/>
    <w:rsid w:val="747A72CB"/>
    <w:rsid w:val="776021AE"/>
    <w:rsid w:val="782253B0"/>
    <w:rsid w:val="78566E95"/>
    <w:rsid w:val="79A50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Indent"/>
    <w:basedOn w:val="1"/>
    <w:qFormat/>
    <w:uiPriority w:val="0"/>
    <w:pPr>
      <w:ind w:firstLine="420" w:firstLineChars="200"/>
    </w:pPr>
  </w:style>
  <w:style w:type="paragraph" w:styleId="4">
    <w:name w:val="Body Text"/>
    <w:basedOn w:val="1"/>
    <w:next w:val="5"/>
    <w:qFormat/>
    <w:uiPriority w:val="99"/>
    <w:pPr>
      <w:spacing w:after="120"/>
    </w:pPr>
  </w:style>
  <w:style w:type="paragraph" w:styleId="5">
    <w:name w:val="toc 5"/>
    <w:basedOn w:val="1"/>
    <w:next w:val="1"/>
    <w:qFormat/>
    <w:uiPriority w:val="0"/>
    <w:pPr>
      <w:ind w:left="168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rPr>
      <w:sz w:val="24"/>
    </w:rPr>
  </w:style>
  <w:style w:type="paragraph" w:customStyle="1" w:styleId="10">
    <w:name w:val="样式1"/>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2044</Words>
  <Characters>2127</Characters>
  <Lines>0</Lines>
  <Paragraphs>0</Paragraphs>
  <TotalTime>76</TotalTime>
  <ScaleCrop>false</ScaleCrop>
  <LinksUpToDate>false</LinksUpToDate>
  <CharactersWithSpaces>2135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2021-07-09T08:09:00Z</cp:lastPrinted>
  <dcterms:modified xsi:type="dcterms:W3CDTF">2023-05-10T08:02:18Z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9EA8377128044D7389D860C6A5EF81D7</vt:lpwstr>
  </property>
</Properties>
</file>