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52"/>
          <w:szCs w:val="52"/>
          <w:lang w:val="en-US" w:eastAsia="zh-CN"/>
        </w:rPr>
      </w:pPr>
      <w:r>
        <w:rPr>
          <w:sz w:val="52"/>
        </w:rPr>
        <mc:AlternateContent>
          <mc:Choice Requires="wpg">
            <w:drawing>
              <wp:anchor distT="0" distB="0" distL="114300" distR="114300" simplePos="0" relativeHeight="251661312" behindDoc="0" locked="0" layoutInCell="1" allowOverlap="1">
                <wp:simplePos x="0" y="0"/>
                <wp:positionH relativeFrom="column">
                  <wp:posOffset>-73025</wp:posOffset>
                </wp:positionH>
                <wp:positionV relativeFrom="paragraph">
                  <wp:posOffset>554355</wp:posOffset>
                </wp:positionV>
                <wp:extent cx="5662930" cy="2145030"/>
                <wp:effectExtent l="0" t="0" r="0" b="0"/>
                <wp:wrapNone/>
                <wp:docPr id="6" name="组合 6"/>
                <wp:cNvGraphicFramePr/>
                <a:graphic xmlns:a="http://schemas.openxmlformats.org/drawingml/2006/main">
                  <a:graphicData uri="http://schemas.microsoft.com/office/word/2010/wordprocessingGroup">
                    <wpg:wgp>
                      <wpg:cNvGrpSpPr/>
                      <wpg:grpSpPr>
                        <a:xfrm>
                          <a:off x="0" y="0"/>
                          <a:ext cx="5662930" cy="2145030"/>
                          <a:chOff x="14212" y="1825"/>
                          <a:chExt cx="8918" cy="3378"/>
                        </a:xfrm>
                      </wpg:grpSpPr>
                      <wps:wsp>
                        <wps:cNvPr id="1" name="矩形 1"/>
                        <wps:cNvSpPr/>
                        <wps:spPr>
                          <a:xfrm>
                            <a:off x="14212" y="1825"/>
                            <a:ext cx="7382" cy="33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80"/>
                                  <w:sz w:val="70"/>
                                  <w:szCs w:val="70"/>
                                  <w:lang w:val="en-US" w:eastAsia="zh-CN"/>
                                </w:rPr>
                              </w:pPr>
                              <w:r>
                                <w:rPr>
                                  <w:rFonts w:hint="eastAsia" w:ascii="方正小标宋简体" w:hAnsi="方正小标宋简体" w:eastAsia="方正小标宋简体" w:cs="方正小标宋简体"/>
                                  <w:color w:val="FF0000"/>
                                  <w:w w:val="80"/>
                                  <w:sz w:val="70"/>
                                  <w:szCs w:val="70"/>
                                  <w:lang w:val="en-US" w:eastAsia="zh-CN"/>
                                </w:rPr>
                                <w:t>临猗县工业信息化和科技局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80"/>
                                  <w:sz w:val="70"/>
                                  <w:szCs w:val="70"/>
                                  <w:lang w:val="en-US" w:eastAsia="zh-CN"/>
                                </w:rPr>
                              </w:pPr>
                              <w:r>
                                <w:rPr>
                                  <w:rFonts w:hint="eastAsia" w:ascii="方正小标宋简体" w:hAnsi="方正小标宋简体" w:eastAsia="方正小标宋简体" w:cs="方正小标宋简体"/>
                                  <w:color w:val="FF0000"/>
                                  <w:w w:val="80"/>
                                  <w:sz w:val="70"/>
                                  <w:szCs w:val="70"/>
                                  <w:lang w:val="en-US" w:eastAsia="zh-CN"/>
                                </w:rPr>
                                <w:t>临猗县发展和改革局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color w:val="FF0000"/>
                                  <w:w w:val="80"/>
                                  <w:sz w:val="70"/>
                                  <w:szCs w:val="70"/>
                                </w:rPr>
                              </w:pPr>
                              <w:r>
                                <w:rPr>
                                  <w:rFonts w:hint="eastAsia" w:ascii="方正小标宋简体" w:hAnsi="方正小标宋简体" w:eastAsia="方正小标宋简体" w:cs="方正小标宋简体"/>
                                  <w:color w:val="FF0000"/>
                                  <w:w w:val="80"/>
                                  <w:sz w:val="70"/>
                                  <w:szCs w:val="70"/>
                                  <w:lang w:val="en-US" w:eastAsia="zh-CN"/>
                                </w:rPr>
                                <w:t>运城市生态环境局临猗分局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矩形 3"/>
                        <wps:cNvSpPr/>
                        <wps:spPr>
                          <a:xfrm>
                            <a:off x="21640" y="1825"/>
                            <a:ext cx="1490" cy="33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1000" w:lineRule="exact"/>
                                <w:jc w:val="left"/>
                                <w:textAlignment w:val="auto"/>
                                <w:rPr>
                                  <w:rFonts w:hint="default"/>
                                  <w:color w:val="FF0000"/>
                                  <w:w w:val="80"/>
                                  <w:sz w:val="70"/>
                                  <w:szCs w:val="70"/>
                                  <w:lang w:val="en-US"/>
                                </w:rPr>
                              </w:pPr>
                              <w:r>
                                <w:rPr>
                                  <w:rFonts w:hint="eastAsia" w:ascii="方正小标宋简体" w:hAnsi="方正小标宋简体" w:eastAsia="方正小标宋简体" w:cs="方正小标宋简体"/>
                                  <w:color w:val="FF0000"/>
                                  <w:w w:val="80"/>
                                  <w:sz w:val="70"/>
                                  <w:szCs w:val="70"/>
                                  <w:lang w:val="en-US" w:eastAsia="zh-CN"/>
                                </w:rPr>
                                <w:t>文件</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75pt;margin-top:43.65pt;height:168.9pt;width:445.9pt;z-index:251661312;mso-width-relative:page;mso-height-relative:page;" coordorigin="14212,1825" coordsize="8918,3378" o:gfxdata="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BL4krTaAAAACgEAAA8AAAAA&#10;AAAAAQAgAAAAIgAAAGRycy9kb3ducmV2LnhtbFBLAQIUABQAAAAIAIdO4kCwtXu29gIAALIIAAAO&#10;AAAAAAAAAAEAIAAAACkBAABkcnMvZTJvRG9jLnhtbFBLBQYAAAAABgAGAFkBAACRBgAAAAA=&#10;">
                <o:lock v:ext="edit" aspectratio="f"/>
                <v:rect id="_x0000_s1026" o:spid="_x0000_s1026" o:spt="1" style="position:absolute;left:14212;top:1825;height:3378;width:7382;v-text-anchor:middle;" filled="f" stroked="f" coordsize="21600,21600" o:gfxdata="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29wam5AAAA2g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80"/>
                            <w:sz w:val="70"/>
                            <w:szCs w:val="70"/>
                            <w:lang w:val="en-US" w:eastAsia="zh-CN"/>
                          </w:rPr>
                        </w:pPr>
                        <w:r>
                          <w:rPr>
                            <w:rFonts w:hint="eastAsia" w:ascii="方正小标宋简体" w:hAnsi="方正小标宋简体" w:eastAsia="方正小标宋简体" w:cs="方正小标宋简体"/>
                            <w:color w:val="FF0000"/>
                            <w:w w:val="80"/>
                            <w:sz w:val="70"/>
                            <w:szCs w:val="70"/>
                            <w:lang w:val="en-US" w:eastAsia="zh-CN"/>
                          </w:rPr>
                          <w:t>临猗县工业信息化和科技局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w w:val="80"/>
                            <w:sz w:val="70"/>
                            <w:szCs w:val="70"/>
                            <w:lang w:val="en-US" w:eastAsia="zh-CN"/>
                          </w:rPr>
                        </w:pPr>
                        <w:r>
                          <w:rPr>
                            <w:rFonts w:hint="eastAsia" w:ascii="方正小标宋简体" w:hAnsi="方正小标宋简体" w:eastAsia="方正小标宋简体" w:cs="方正小标宋简体"/>
                            <w:color w:val="FF0000"/>
                            <w:w w:val="80"/>
                            <w:sz w:val="70"/>
                            <w:szCs w:val="70"/>
                            <w:lang w:val="en-US" w:eastAsia="zh-CN"/>
                          </w:rPr>
                          <w:t>临猗县发展和改革局</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color w:val="FF0000"/>
                            <w:w w:val="80"/>
                            <w:sz w:val="70"/>
                            <w:szCs w:val="70"/>
                          </w:rPr>
                        </w:pPr>
                        <w:r>
                          <w:rPr>
                            <w:rFonts w:hint="eastAsia" w:ascii="方正小标宋简体" w:hAnsi="方正小标宋简体" w:eastAsia="方正小标宋简体" w:cs="方正小标宋简体"/>
                            <w:color w:val="FF0000"/>
                            <w:w w:val="80"/>
                            <w:sz w:val="70"/>
                            <w:szCs w:val="70"/>
                            <w:lang w:val="en-US" w:eastAsia="zh-CN"/>
                          </w:rPr>
                          <w:t>运城市生态环境局临猗分局</w:t>
                        </w:r>
                      </w:p>
                    </w:txbxContent>
                  </v:textbox>
                </v:rect>
                <v:rect id="_x0000_s1026" o:spid="_x0000_s1026" o:spt="1" style="position:absolute;left:21640;top:1825;height:3378;width:1490;v-text-anchor:middle;" filled="f" stroked="f" coordsize="21600,21600" o:gfxdata="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I/pFugAAANo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000" w:lineRule="exact"/>
                          <w:jc w:val="left"/>
                          <w:textAlignment w:val="auto"/>
                          <w:rPr>
                            <w:rFonts w:hint="default"/>
                            <w:color w:val="FF0000"/>
                            <w:w w:val="80"/>
                            <w:sz w:val="70"/>
                            <w:szCs w:val="70"/>
                            <w:lang w:val="en-US"/>
                          </w:rPr>
                        </w:pPr>
                        <w:r>
                          <w:rPr>
                            <w:rFonts w:hint="eastAsia" w:ascii="方正小标宋简体" w:hAnsi="方正小标宋简体" w:eastAsia="方正小标宋简体" w:cs="方正小标宋简体"/>
                            <w:color w:val="FF0000"/>
                            <w:w w:val="80"/>
                            <w:sz w:val="70"/>
                            <w:szCs w:val="70"/>
                            <w:lang w:val="en-US" w:eastAsia="zh-CN"/>
                          </w:rPr>
                          <w:t>文件</w:t>
                        </w:r>
                      </w:p>
                    </w:txbxContent>
                  </v:textbox>
                </v:rect>
              </v:group>
            </w:pict>
          </mc:Fallback>
        </mc:AlternateContent>
      </w:r>
    </w:p>
    <w:p>
      <w:pPr>
        <w:rPr>
          <w:rFonts w:hint="eastAsia" w:ascii="方正小标宋简体" w:hAnsi="方正小标宋简体" w:eastAsia="方正小标宋简体" w:cs="方正小标宋简体"/>
          <w:sz w:val="52"/>
          <w:szCs w:val="52"/>
          <w:lang w:val="en-US" w:eastAsia="zh-CN"/>
        </w:rPr>
      </w:pPr>
    </w:p>
    <w:p>
      <w:pPr>
        <w:rPr>
          <w:rFonts w:hint="eastAsia" w:ascii="方正小标宋简体" w:hAnsi="方正小标宋简体" w:eastAsia="方正小标宋简体" w:cs="方正小标宋简体"/>
          <w:sz w:val="52"/>
          <w:szCs w:val="52"/>
          <w:lang w:val="en-US" w:eastAsia="zh-CN"/>
        </w:rPr>
      </w:pPr>
    </w:p>
    <w:p>
      <w:pPr>
        <w:rPr>
          <w:rFonts w:hint="eastAsia" w:ascii="宋体" w:hAnsi="宋体" w:eastAsia="宋体" w:cs="宋体"/>
          <w:sz w:val="32"/>
          <w:szCs w:val="32"/>
          <w:lang w:val="en-US" w:eastAsia="zh-CN"/>
        </w:rPr>
      </w:pPr>
    </w:p>
    <w:p>
      <w:pPr>
        <w:rPr>
          <w:rFonts w:hint="default" w:ascii="宋体" w:hAnsi="宋体" w:eastAsia="宋体" w:cs="宋体"/>
          <w:sz w:val="32"/>
          <w:szCs w:val="32"/>
          <w:lang w:val="en-US" w:eastAsia="zh-CN"/>
        </w:rPr>
      </w:pPr>
    </w:p>
    <w:p>
      <w:pPr>
        <w:rPr>
          <w:rFonts w:hint="default" w:ascii="宋体" w:hAnsi="宋体" w:eastAsia="宋体" w:cs="宋体"/>
          <w:sz w:val="32"/>
          <w:szCs w:val="32"/>
          <w:lang w:val="en-US" w:eastAsia="zh-CN"/>
        </w:rPr>
      </w:pPr>
    </w:p>
    <w:p>
      <w:pPr>
        <w:jc w:val="center"/>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临工科字〔2022〕44号             签发人：张甲晓</w:t>
      </w:r>
    </w:p>
    <w:p>
      <w:pPr>
        <w:rPr>
          <w:rFonts w:hint="default" w:ascii="宋体" w:hAnsi="宋体" w:eastAsia="宋体" w:cs="宋体"/>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57785</wp:posOffset>
                </wp:positionV>
                <wp:extent cx="5426710" cy="0"/>
                <wp:effectExtent l="0" t="12700" r="2540" b="15875"/>
                <wp:wrapNone/>
                <wp:docPr id="5" name="直接连接符 5"/>
                <wp:cNvGraphicFramePr/>
                <a:graphic xmlns:a="http://schemas.openxmlformats.org/drawingml/2006/main">
                  <a:graphicData uri="http://schemas.microsoft.com/office/word/2010/wordprocessingShape">
                    <wps:wsp>
                      <wps:cNvCnPr/>
                      <wps:spPr>
                        <a:xfrm>
                          <a:off x="0" y="0"/>
                          <a:ext cx="5426710" cy="0"/>
                        </a:xfrm>
                        <a:prstGeom prst="line">
                          <a:avLst/>
                        </a:prstGeom>
                        <a:ln w="25400"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pt;margin-top:4.55pt;height:0pt;width:427.3pt;z-index:251660288;mso-width-relative:page;mso-height-relative:page;" filled="f" stroked="t" coordsize="21600,21600" o:gfxdata="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ZMdg1AAAAAUB&#10;AAAPAAAAAAAAAAEAIAAAACIAAABkcnMvZG93bnJldi54bWxQSwECFAAUAAAACACHTuJAA2I2O+YB&#10;AACyAwAADgAAAAAAAAABACAAAAAjAQAAZHJzL2Uyb0RvYy54bWxQSwUGAAAAAAYABgBZAQAAewUA&#10;AAAA&#10;">
                <v:fill on="f" focussize="0,0"/>
                <v:stroke weight="2pt" color="#FF0000 [3204]" miterlimit="8" joinstyle="miter"/>
                <v:imagedata o:title=""/>
                <o:lock v:ext="edit" aspectratio="f"/>
              </v:line>
            </w:pict>
          </mc:Fallback>
        </mc:AlternateContent>
      </w:r>
    </w:p>
    <w:p>
      <w:pPr>
        <w:jc w:val="center"/>
        <w:rPr>
          <w:rFonts w:hint="eastAsia" w:ascii="方正小标宋简体" w:hAnsi="方正小标宋简体" w:eastAsia="方正小标宋简体" w:cs="方正小标宋简体"/>
          <w:w w:val="95"/>
          <w:sz w:val="44"/>
          <w:szCs w:val="44"/>
          <w:lang w:val="en-US" w:eastAsia="zh-CN"/>
        </w:rPr>
      </w:pPr>
      <w:r>
        <w:rPr>
          <w:rFonts w:hint="eastAsia" w:ascii="方正小标宋简体" w:hAnsi="方正小标宋简体" w:eastAsia="方正小标宋简体" w:cs="方正小标宋简体"/>
          <w:w w:val="95"/>
          <w:sz w:val="44"/>
          <w:szCs w:val="44"/>
          <w:lang w:val="en-US" w:eastAsia="zh-CN"/>
        </w:rPr>
        <w:t>关于山西华恩实业有限公司铸造产能置换的</w:t>
      </w:r>
    </w:p>
    <w:p>
      <w:pPr>
        <w:jc w:val="center"/>
        <w:rPr>
          <w:rFonts w:hint="eastAsia" w:ascii="方正小标宋简体" w:hAnsi="方正小标宋简体" w:eastAsia="方正小标宋简体" w:cs="方正小标宋简体"/>
          <w:w w:val="95"/>
          <w:sz w:val="44"/>
          <w:szCs w:val="44"/>
          <w:lang w:val="en-US" w:eastAsia="zh-CN"/>
        </w:rPr>
      </w:pPr>
      <w:r>
        <w:rPr>
          <w:rFonts w:hint="eastAsia" w:ascii="方正小标宋简体" w:hAnsi="方正小标宋简体" w:eastAsia="方正小标宋简体" w:cs="方正小标宋简体"/>
          <w:w w:val="95"/>
          <w:sz w:val="44"/>
          <w:szCs w:val="44"/>
          <w:lang w:val="en-US" w:eastAsia="zh-CN"/>
        </w:rPr>
        <w:t>请 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w w:val="95"/>
          <w:sz w:val="44"/>
          <w:szCs w:val="44"/>
          <w:lang w:val="en-US" w:eastAsia="zh-CN"/>
        </w:rPr>
      </w:pP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市工信局、市发改局、市生态环境局：</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根据山西省工业和信息</w:t>
      </w:r>
      <w:bookmarkStart w:id="0" w:name="_GoBack"/>
      <w:bookmarkEnd w:id="0"/>
      <w:r>
        <w:rPr>
          <w:rFonts w:hint="eastAsia" w:ascii="方正仿宋简体" w:hAnsi="方正仿宋简体" w:eastAsia="方正仿宋简体" w:cs="方正仿宋简体"/>
          <w:sz w:val="32"/>
          <w:szCs w:val="32"/>
          <w:lang w:val="en-US" w:eastAsia="zh-CN"/>
        </w:rPr>
        <w:t>化厅、山西省发展和改革委员会、山西省生态环境厅晋工信装备字【2021】233号《关于公告山西省第一、二批铸造产能清单的通知》，山西华恩机械制造有限公司铸造产能已通过公告，公告实际产能为115400吨。</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现该公司因“退城入园”要求，需整体搬迁到楚侯工业园区，同时山西华恩机械制造有限公司的原有铸造产能需置换至山西华恩实业有限公司，双方已签订产能转让协议，置换铸造产能为115000吨。</w:t>
      </w:r>
    </w:p>
    <w:p>
      <w:pPr>
        <w:rPr>
          <w:rFonts w:hint="default"/>
          <w:sz w:val="32"/>
          <w:szCs w:val="32"/>
          <w:lang w:val="en-US" w:eastAsia="zh-CN"/>
        </w:rPr>
      </w:pPr>
    </w:p>
    <w:p>
      <w:pPr>
        <w:rPr>
          <w:rFonts w:hint="eastAsia" w:ascii="方正仿宋简体" w:hAnsi="方正仿宋简体" w:eastAsia="方正仿宋简体" w:cs="方正仿宋简体"/>
          <w:sz w:val="32"/>
          <w:szCs w:val="32"/>
          <w:lang w:val="en-US" w:eastAsia="zh-CN"/>
        </w:rPr>
      </w:pPr>
    </w:p>
    <w:p>
      <w:pPr>
        <w:rPr>
          <w:rFonts w:hint="eastAsia" w:ascii="方正仿宋简体" w:hAnsi="方正仿宋简体" w:eastAsia="方正仿宋简体" w:cs="方正仿宋简体"/>
          <w:sz w:val="32"/>
          <w:szCs w:val="32"/>
          <w:lang w:val="en-US" w:eastAsia="zh-CN"/>
        </w:rPr>
      </w:pPr>
    </w:p>
    <w:p>
      <w:pPr>
        <w:rPr>
          <w:rFonts w:hint="eastAsia" w:ascii="方正仿宋简体" w:hAnsi="方正仿宋简体" w:eastAsia="方正仿宋简体" w:cs="方正仿宋简体"/>
          <w:sz w:val="32"/>
          <w:szCs w:val="32"/>
          <w:lang w:val="en-US" w:eastAsia="zh-CN"/>
        </w:rPr>
      </w:pP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临猗县工业信息化和科技局        临猗县发展和改革局</w:t>
      </w:r>
    </w:p>
    <w:p>
      <w:pPr>
        <w:rPr>
          <w:rFonts w:hint="eastAsia" w:ascii="方正仿宋简体" w:hAnsi="方正仿宋简体" w:eastAsia="方正仿宋简体" w:cs="方正仿宋简体"/>
          <w:sz w:val="32"/>
          <w:szCs w:val="32"/>
          <w:lang w:val="en-US" w:eastAsia="zh-CN"/>
        </w:rPr>
      </w:pPr>
    </w:p>
    <w:p>
      <w:pPr>
        <w:rPr>
          <w:rFonts w:hint="eastAsia" w:ascii="方正仿宋简体" w:hAnsi="方正仿宋简体" w:eastAsia="方正仿宋简体" w:cs="方正仿宋简体"/>
          <w:sz w:val="32"/>
          <w:szCs w:val="32"/>
          <w:lang w:val="en-US" w:eastAsia="zh-CN"/>
        </w:rPr>
      </w:pPr>
    </w:p>
    <w:p>
      <w:pPr>
        <w:rPr>
          <w:rFonts w:hint="eastAsia" w:ascii="方正仿宋简体" w:hAnsi="方正仿宋简体" w:eastAsia="方正仿宋简体" w:cs="方正仿宋简体"/>
          <w:sz w:val="32"/>
          <w:szCs w:val="32"/>
          <w:lang w:val="en-US" w:eastAsia="zh-CN"/>
        </w:rPr>
      </w:pPr>
    </w:p>
    <w:p>
      <w:pPr>
        <w:rPr>
          <w:rFonts w:hint="eastAsia" w:ascii="方正仿宋简体" w:hAnsi="方正仿宋简体" w:eastAsia="方正仿宋简体" w:cs="方正仿宋简体"/>
          <w:sz w:val="32"/>
          <w:szCs w:val="32"/>
          <w:lang w:val="en-US" w:eastAsia="zh-CN"/>
        </w:rPr>
      </w:pPr>
    </w:p>
    <w:p>
      <w:pPr>
        <w:rPr>
          <w:rFonts w:hint="eastAsia" w:ascii="方正仿宋简体" w:hAnsi="方正仿宋简体" w:eastAsia="方正仿宋简体" w:cs="方正仿宋简体"/>
          <w:sz w:val="32"/>
          <w:szCs w:val="32"/>
          <w:lang w:val="en-US" w:eastAsia="zh-CN"/>
        </w:rPr>
      </w:pPr>
    </w:p>
    <w:p>
      <w:pPr>
        <w:rPr>
          <w:rFonts w:hint="eastAsia" w:ascii="方正仿宋简体" w:hAnsi="方正仿宋简体" w:eastAsia="方正仿宋简体" w:cs="方正仿宋简体"/>
          <w:sz w:val="32"/>
          <w:szCs w:val="32"/>
          <w:lang w:val="en-US" w:eastAsia="zh-CN"/>
        </w:rPr>
      </w:pPr>
    </w:p>
    <w:p>
      <w:pPr>
        <w:ind w:firstLine="4160" w:firstLineChars="1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运城市生态环境局临猗分局</w:t>
      </w:r>
    </w:p>
    <w:p>
      <w:pPr>
        <w:ind w:firstLine="4160" w:firstLineChars="1300"/>
        <w:rPr>
          <w:rFonts w:hint="eastAsia" w:ascii="方正仿宋简体" w:hAnsi="方正仿宋简体" w:eastAsia="方正仿宋简体" w:cs="方正仿宋简体"/>
          <w:sz w:val="32"/>
          <w:szCs w:val="32"/>
          <w:lang w:val="en-US" w:eastAsia="zh-CN"/>
        </w:rPr>
      </w:pPr>
    </w:p>
    <w:p>
      <w:pPr>
        <w:ind w:firstLine="5120" w:firstLineChars="16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2022年9月21日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1FFD945-6755-4F55-A98D-17AF550CEFDB}"/>
  </w:font>
  <w:font w:name="方正小标宋简体">
    <w:panose1 w:val="03000509000000000000"/>
    <w:charset w:val="86"/>
    <w:family w:val="auto"/>
    <w:pitch w:val="default"/>
    <w:sig w:usb0="00000001" w:usb1="080E0000" w:usb2="00000000" w:usb3="00000000" w:csb0="00040000" w:csb1="00000000"/>
    <w:embedRegular r:id="rId2" w:fontKey="{913F1B0C-AC6B-47CB-9FED-F04216488922}"/>
  </w:font>
  <w:font w:name="方正仿宋简体">
    <w:panose1 w:val="03000509000000000000"/>
    <w:charset w:val="86"/>
    <w:family w:val="auto"/>
    <w:pitch w:val="default"/>
    <w:sig w:usb0="00000001" w:usb1="080E0000" w:usb2="00000000" w:usb3="00000000" w:csb0="00040000" w:csb1="00000000"/>
    <w:embedRegular r:id="rId3" w:fontKey="{FFE7F143-68AA-4814-90AC-FA4BEC8C0BD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0"/>
                              <w:szCs w:val="28"/>
                            </w:rPr>
                          </w:pPr>
                          <w:r>
                            <w:rPr>
                              <w:rFonts w:hint="eastAsia" w:ascii="宋体" w:hAnsi="宋体" w:eastAsia="宋体" w:cs="宋体"/>
                              <w:sz w:val="20"/>
                              <w:szCs w:val="28"/>
                            </w:rPr>
                            <w:fldChar w:fldCharType="begin"/>
                          </w:r>
                          <w:r>
                            <w:rPr>
                              <w:rFonts w:hint="eastAsia" w:ascii="宋体" w:hAnsi="宋体" w:eastAsia="宋体" w:cs="宋体"/>
                              <w:sz w:val="20"/>
                              <w:szCs w:val="28"/>
                            </w:rPr>
                            <w:instrText xml:space="preserve"> PAGE  \* MERGEFORMAT </w:instrText>
                          </w:r>
                          <w:r>
                            <w:rPr>
                              <w:rFonts w:hint="eastAsia" w:ascii="宋体" w:hAnsi="宋体" w:eastAsia="宋体" w:cs="宋体"/>
                              <w:sz w:val="20"/>
                              <w:szCs w:val="28"/>
                            </w:rPr>
                            <w:fldChar w:fldCharType="separate"/>
                          </w:r>
                          <w:r>
                            <w:rPr>
                              <w:rFonts w:hint="eastAsia" w:ascii="宋体" w:hAnsi="宋体" w:eastAsia="宋体" w:cs="宋体"/>
                              <w:sz w:val="20"/>
                              <w:szCs w:val="28"/>
                            </w:rPr>
                            <w:t>1</w:t>
                          </w:r>
                          <w:r>
                            <w:rPr>
                              <w:rFonts w:hint="eastAsia" w:ascii="宋体" w:hAnsi="宋体" w:eastAsia="宋体" w:cs="宋体"/>
                              <w:sz w:val="20"/>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0"/>
                        <w:szCs w:val="28"/>
                      </w:rPr>
                    </w:pPr>
                    <w:r>
                      <w:rPr>
                        <w:rFonts w:hint="eastAsia" w:ascii="宋体" w:hAnsi="宋体" w:eastAsia="宋体" w:cs="宋体"/>
                        <w:sz w:val="20"/>
                        <w:szCs w:val="28"/>
                      </w:rPr>
                      <w:fldChar w:fldCharType="begin"/>
                    </w:r>
                    <w:r>
                      <w:rPr>
                        <w:rFonts w:hint="eastAsia" w:ascii="宋体" w:hAnsi="宋体" w:eastAsia="宋体" w:cs="宋体"/>
                        <w:sz w:val="20"/>
                        <w:szCs w:val="28"/>
                      </w:rPr>
                      <w:instrText xml:space="preserve"> PAGE  \* MERGEFORMAT </w:instrText>
                    </w:r>
                    <w:r>
                      <w:rPr>
                        <w:rFonts w:hint="eastAsia" w:ascii="宋体" w:hAnsi="宋体" w:eastAsia="宋体" w:cs="宋体"/>
                        <w:sz w:val="20"/>
                        <w:szCs w:val="28"/>
                      </w:rPr>
                      <w:fldChar w:fldCharType="separate"/>
                    </w:r>
                    <w:r>
                      <w:rPr>
                        <w:rFonts w:hint="eastAsia" w:ascii="宋体" w:hAnsi="宋体" w:eastAsia="宋体" w:cs="宋体"/>
                        <w:sz w:val="20"/>
                        <w:szCs w:val="28"/>
                      </w:rPr>
                      <w:t>1</w:t>
                    </w:r>
                    <w:r>
                      <w:rPr>
                        <w:rFonts w:hint="eastAsia" w:ascii="宋体" w:hAnsi="宋体" w:eastAsia="宋体" w:cs="宋体"/>
                        <w:sz w:val="20"/>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MGRlZGExMmU4MzE3MzYzNTNiZjIwMDQwYjkzODYifQ=="/>
  </w:docVars>
  <w:rsids>
    <w:rsidRoot w:val="67FE1287"/>
    <w:rsid w:val="0226105F"/>
    <w:rsid w:val="045A13BD"/>
    <w:rsid w:val="16050CEC"/>
    <w:rsid w:val="163F5556"/>
    <w:rsid w:val="308424EC"/>
    <w:rsid w:val="33F86541"/>
    <w:rsid w:val="3D7D3613"/>
    <w:rsid w:val="4F2411C2"/>
    <w:rsid w:val="542E16B3"/>
    <w:rsid w:val="649C3B42"/>
    <w:rsid w:val="67FE1287"/>
    <w:rsid w:val="68182006"/>
    <w:rsid w:val="7B656C7B"/>
    <w:rsid w:val="7C004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277</Words>
  <Characters>300</Characters>
  <Lines>0</Lines>
  <Paragraphs>0</Paragraphs>
  <TotalTime>6</TotalTime>
  <ScaleCrop>false</ScaleCrop>
  <LinksUpToDate>false</LinksUpToDate>
  <CharactersWithSpaces>326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2022-09-21T01:15:00Z</dcterms:created>
  <dc:creator>Administrator</dc:creator>
  <cp:lastModifiedBy>Administrator</cp:lastModifiedBy>
  <dcterms:modified xsi:type="dcterms:W3CDTF">2023-02-21T07:24:27Z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CFB5366F951A44DD9D14A2EA97487585</vt:lpwstr>
  </property>
</Properties>
</file>