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90" w:rsidRDefault="00F8547F" w:rsidP="008A4F44">
      <w:pPr>
        <w:ind w:firstLineChars="200" w:firstLine="42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根据“预算编制有目标”的绩效管理机制，年初在全县预算编制工作会议上，布置了绩效目标工作的申报工作，要求所有县级预算项目必须在预算编制的同时申报绩效目标，与预算是“两上两下”四同步的关系，即绩效目标与部门预算同时编制、报送、审核、下达。</w:t>
      </w:r>
      <w:r w:rsidR="008A4F44">
        <w:rPr>
          <w:rFonts w:hint="eastAsia"/>
        </w:rPr>
        <w:t>根据“预算执行监控”的绩效管理机制，</w:t>
      </w:r>
      <w:r w:rsidR="008A4F44">
        <w:rPr>
          <w:rFonts w:hint="eastAsia"/>
        </w:rPr>
        <w:t>7</w:t>
      </w:r>
      <w:r w:rsidR="008A4F44">
        <w:rPr>
          <w:rFonts w:hint="eastAsia"/>
        </w:rPr>
        <w:t>月份安排部门对</w:t>
      </w:r>
      <w:r w:rsidR="008A4F44">
        <w:rPr>
          <w:rFonts w:hint="eastAsia"/>
        </w:rPr>
        <w:t>2019</w:t>
      </w:r>
      <w:r w:rsidR="008A4F44">
        <w:rPr>
          <w:rFonts w:hint="eastAsia"/>
        </w:rPr>
        <w:t>年县级预算安排的</w:t>
      </w:r>
      <w:r w:rsidR="008A4F44">
        <w:rPr>
          <w:rFonts w:hint="eastAsia"/>
        </w:rPr>
        <w:t>100</w:t>
      </w:r>
      <w:r w:rsidR="008A4F44">
        <w:rPr>
          <w:rFonts w:hint="eastAsia"/>
        </w:rPr>
        <w:t>万元以上的项目运行情况进行跟踪监控填报，共涉及</w:t>
      </w:r>
      <w:r w:rsidR="008A4F44">
        <w:rPr>
          <w:rFonts w:hint="eastAsia"/>
        </w:rPr>
        <w:t>96</w:t>
      </w:r>
      <w:r w:rsidR="008A4F44">
        <w:rPr>
          <w:rFonts w:hint="eastAsia"/>
        </w:rPr>
        <w:t>各项目，</w:t>
      </w:r>
      <w:r w:rsidR="008A4F44">
        <w:rPr>
          <w:rFonts w:hint="eastAsia"/>
        </w:rPr>
        <w:t>5.38</w:t>
      </w:r>
      <w:r w:rsidR="008A4F44">
        <w:rPr>
          <w:rFonts w:hint="eastAsia"/>
        </w:rPr>
        <w:t>亿资金。</w:t>
      </w:r>
      <w:r w:rsidR="008A4F44">
        <w:rPr>
          <w:rFonts w:hint="eastAsia"/>
        </w:rPr>
        <w:t>10</w:t>
      </w:r>
      <w:r w:rsidR="008A4F44">
        <w:rPr>
          <w:rFonts w:hint="eastAsia"/>
        </w:rPr>
        <w:t>月份聘请了四家会计事务所对</w:t>
      </w:r>
      <w:r w:rsidR="008A4F44">
        <w:rPr>
          <w:rFonts w:hint="eastAsia"/>
        </w:rPr>
        <w:t>2018</w:t>
      </w:r>
      <w:r w:rsidR="008A4F44">
        <w:rPr>
          <w:rFonts w:hint="eastAsia"/>
        </w:rPr>
        <w:t>年重点项目及以前年度扶贫项目资金开展了财政重点绩效评价工作，涉及项目有“基本公共卫生、乡村生活垃圾收运服务费”。</w:t>
      </w:r>
    </w:p>
    <w:sectPr w:rsidR="00E80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90" w:rsidRDefault="00E80490" w:rsidP="00F8547F">
      <w:r>
        <w:separator/>
      </w:r>
    </w:p>
  </w:endnote>
  <w:endnote w:type="continuationSeparator" w:id="1">
    <w:p w:rsidR="00E80490" w:rsidRDefault="00E80490" w:rsidP="00F8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7F" w:rsidRDefault="00F854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7F" w:rsidRDefault="00F8547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7F" w:rsidRDefault="00F854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90" w:rsidRDefault="00E80490" w:rsidP="00F8547F">
      <w:r>
        <w:separator/>
      </w:r>
    </w:p>
  </w:footnote>
  <w:footnote w:type="continuationSeparator" w:id="1">
    <w:p w:rsidR="00E80490" w:rsidRDefault="00E80490" w:rsidP="00F8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7F" w:rsidRDefault="00F854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7F" w:rsidRDefault="00F8547F" w:rsidP="00F8547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7F" w:rsidRDefault="00F854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47F"/>
    <w:rsid w:val="008A4F44"/>
    <w:rsid w:val="00E80490"/>
    <w:rsid w:val="00F8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4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2021-05-27T00:52:00Z</dcterms:created>
  <dcterms:modified xsi:type="dcterms:W3CDTF">2021-05-27T01:09:00Z</dcterms:modified>
</cp:coreProperties>
</file>